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8" w:rsidRPr="00AB4AA8" w:rsidRDefault="00463AF7" w:rsidP="00AB4AA8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РОСТОВСКАЯ ОБЛАСТЬ</w:t>
      </w: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ПОСЕЛЕНИЕ»</w:t>
      </w: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РЕШЕНИЕ</w:t>
      </w: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 порядке проведения конкурса на должность главы Администрации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AB4AA8" w:rsidRPr="00AB4AA8" w:rsidRDefault="00AB4AA8" w:rsidP="00AB4AA8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принято Собранием депутатов</w:t>
      </w:r>
    </w:p>
    <w:p w:rsidR="00AB4AA8" w:rsidRPr="00AB4AA8" w:rsidRDefault="00AB4AA8" w:rsidP="00AB4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="0057383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r w:rsidR="0057383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="00463AF7" w:rsidRPr="00463A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05 сентября</w:t>
      </w:r>
      <w:r w:rsidRPr="00463A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2016 года</w:t>
      </w:r>
    </w:p>
    <w:p w:rsidR="00AB4AA8" w:rsidRPr="00AB4AA8" w:rsidRDefault="00AB4AA8" w:rsidP="00AB4AA8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AB4AA8" w:rsidRPr="00AB4AA8" w:rsidRDefault="00AB4AA8" w:rsidP="00AB4AA8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РЕШИЛО:</w:t>
      </w:r>
    </w:p>
    <w:p w:rsidR="00AB4AA8" w:rsidRPr="00AB4AA8" w:rsidRDefault="00AB4AA8" w:rsidP="00AB4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Утвердить порядок проведения конкурса на замещение должности главы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согласно приложению № 1.</w:t>
      </w:r>
    </w:p>
    <w:p w:rsidR="00AB4AA8" w:rsidRPr="00AB4AA8" w:rsidRDefault="00AB4AA8" w:rsidP="00AB4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Утвердить условия контракта для главы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AB4AA8" w:rsidRPr="00AB4AA8" w:rsidRDefault="00AB4AA8" w:rsidP="00AB4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 w:rsidR="00AB4AA8" w:rsidRPr="00AB4AA8" w:rsidRDefault="00AB4AA8" w:rsidP="00AB4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067"/>
        <w:gridCol w:w="3207"/>
      </w:tblGrid>
      <w:tr w:rsidR="00AB4AA8" w:rsidRPr="00AB4AA8" w:rsidTr="00AB4AA8">
        <w:tc>
          <w:tcPr>
            <w:tcW w:w="3473" w:type="dxa"/>
            <w:hideMark/>
          </w:tcPr>
          <w:p w:rsidR="00AB4AA8" w:rsidRPr="00AB4AA8" w:rsidRDefault="00AB4AA8" w:rsidP="00AB4AA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AB4AA8">
              <w:rPr>
                <w:kern w:val="2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kern w:val="2"/>
                <w:sz w:val="28"/>
                <w:szCs w:val="28"/>
                <w:lang w:eastAsia="ar-SA"/>
              </w:rPr>
              <w:t>Ковылкинского</w:t>
            </w:r>
            <w:r w:rsidRPr="00AB4AA8">
              <w:rPr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AB4AA8" w:rsidRPr="00AB4AA8" w:rsidRDefault="00AB4AA8" w:rsidP="00AB4AA8">
            <w:pPr>
              <w:suppressAutoHyphens/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hideMark/>
          </w:tcPr>
          <w:p w:rsidR="00AB4AA8" w:rsidRPr="00AB4AA8" w:rsidRDefault="00AB4AA8" w:rsidP="00AB4AA8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Т.В. Лачугина</w:t>
            </w:r>
          </w:p>
        </w:tc>
      </w:tr>
    </w:tbl>
    <w:p w:rsidR="00AB4AA8" w:rsidRPr="00AB4AA8" w:rsidRDefault="00AB4AA8" w:rsidP="00AB4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х. Ковылкин</w:t>
      </w:r>
    </w:p>
    <w:p w:rsidR="00AB4AA8" w:rsidRPr="00AB4AA8" w:rsidRDefault="00AB4AA8" w:rsidP="00AB4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="00463A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05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 </w:t>
      </w:r>
      <w:r w:rsidR="00463A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сентября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2016 года</w:t>
      </w:r>
    </w:p>
    <w:p w:rsidR="00AB4AA8" w:rsidRPr="00AB4AA8" w:rsidRDefault="00AB4AA8" w:rsidP="00AB4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</w:t>
      </w:r>
      <w:r w:rsidR="00463A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166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Arial" w:eastAsia="Arial" w:hAnsi="Arial" w:cs="Arial"/>
          <w:sz w:val="28"/>
          <w:szCs w:val="28"/>
          <w:lang w:eastAsia="ar-SA"/>
        </w:rPr>
        <w:br w:type="page"/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B4AA8" w:rsidRPr="00AB4AA8" w:rsidRDefault="00573833" w:rsidP="00AB4AA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от «</w:t>
      </w:r>
      <w:r w:rsidR="00463AF7">
        <w:rPr>
          <w:rFonts w:ascii="Times New Roman" w:eastAsia="Arial" w:hAnsi="Times New Roman" w:cs="Times New Roman"/>
          <w:sz w:val="28"/>
          <w:szCs w:val="28"/>
          <w:lang w:eastAsia="ar-SA"/>
        </w:rPr>
        <w:t>05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</w:t>
      </w:r>
      <w:r w:rsidR="00463AF7">
        <w:rPr>
          <w:rFonts w:ascii="Times New Roman" w:eastAsia="Arial" w:hAnsi="Times New Roman" w:cs="Times New Roman"/>
          <w:sz w:val="28"/>
          <w:szCs w:val="28"/>
          <w:lang w:eastAsia="ar-SA"/>
        </w:rPr>
        <w:t>сентября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2016 года №</w:t>
      </w:r>
      <w:r w:rsidR="00463A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166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проведения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конкурса на замещение должности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(далее – конкурс) осуществляются комиссией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проведению конкурса на замещение должности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(далее – конкурсная комиссия).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2. Общее число членов конкурсной комиссии составляет 6 человек.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Половина членов конкурсной комиссии назначается Собранием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а другая половина – главой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Тацинского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3A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 назначения на должность главы Администрации </w:t>
      </w:r>
      <w:r w:rsidR="004F0420" w:rsidRPr="00463AF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463A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указанные полномочия реализует Глава </w:t>
      </w:r>
      <w:r w:rsidR="004F0420" w:rsidRPr="00463AF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463AF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Кандидатов в состав конкурсной комиссии от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вправе выдвигать председатель Собрания депутатов – глава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депутаты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 избрания на должность председателя Собрания депутатов – главы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указанные полномочия реализует Глава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3AF7">
        <w:rPr>
          <w:rFonts w:ascii="Times New Roman" w:eastAsia="Arial" w:hAnsi="Times New Roman" w:cs="Times New Roman"/>
          <w:sz w:val="28"/>
          <w:szCs w:val="28"/>
          <w:lang w:eastAsia="ar-SA"/>
        </w:rPr>
        <w:t>4. Членами конкурсной комиссии могут быть совершеннолетние дееспособные граждане Российской Федерации.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Решение о назначении половины членов конкурсной комиссии принимается Собранием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большинством голосов от установленной численности депутатов Собрания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одновременно с принятием решения об объявлении конкурса.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7. Председатель конкурсной комиссии: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общее руководство работой конкурсной комиссии;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созывает заседания конкурсной комиссии, председательствует на ее заседаниях;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распределяет обязанности между членами конкурсной комиссии;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подписывает протоколы заседаний конкурсной комиссии и принятые конкурсной комиссией решения;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представляет конкурсную комиссию в отношениях с кандидатами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должность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представляет на заседании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принятое по результатам конкурса решение конкурсной комиссии;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иные полномочия, предусмотренные настоящим порядком.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10. Секретарь конкурсной комиссии: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организационное обеспечение деятельности конкурсной комиссии;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ведет делопроизводство конкурсной комиссии;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иных заинтересованных лиц о дате, времени и месте заседания конкурсной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комиссии;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ведет и оформляет протоколы заседаний конкурсной комиссии;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оформляет и подписывает принятые конкурсной комиссией решения;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решает иные вопросы, связанные с подготовкой и проведением заседаний конкурсной комиссии.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из числа назначенных им членов конкурсной комиссии.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12. Организационной формой деятельности конкурсной комиссии являются заседания.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При равенстве голосов решающим является голос председателя конкурсной комиссии.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14. Полномочия члена конкурсной комиссии прекращаются досрочно по решению конкурсной комиссии в случаях: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смерти члена конкурсной комиссии;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подачи членом конкурсной комиссии заявления в письменной форме о сложении своих полномочий;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15. В случае досрочного прекращения полномочий членов конкурсной комиссии, в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результате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которого конкурсная комиссия остается в неправомочном составе, Собрание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 (или) глава Администрации </w:t>
      </w:r>
      <w:r w:rsidR="00F7130F">
        <w:rPr>
          <w:rFonts w:ascii="Times New Roman" w:eastAsia="Arial" w:hAnsi="Times New Roman" w:cs="Times New Roman"/>
          <w:sz w:val="28"/>
          <w:szCs w:val="28"/>
          <w:lang w:eastAsia="ar-SA"/>
        </w:rPr>
        <w:t>Тацинского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назначают соответствующих членов конкурсной комиссии взамен выбывших.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17. Конкурсная комиссия осуществляет свои полномочия до дня принятия Собранием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решения о назначении на должность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сельского поселения одного из кандидатов, представленных конкурсной комиссией по результатам конкурса.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19. Документы конкурсной комиссии подлежат хранению в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в течение пяти лет.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по их письменному запросу.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2. Объявление конкурса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Решение об объявлении конкурса принимается Собранием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2. Решением об объявлении конкурса в обязательном порядке утверждаются: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в конкурсную комиссию, а так же условия конкурса;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проект контракта, заключаемого с главой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Решение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 (или)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не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позднее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чем за 20 дней до дня проведения конкурса.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3.Условия конкурса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при отсутствии обстоятельств, указанных в статье 13 указанного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в качестве ограничений, связанных с муниципальной службой.</w:t>
      </w:r>
    </w:p>
    <w:p w:rsidR="00AB4AA8" w:rsidRPr="00AB4AA8" w:rsidRDefault="00AB4AA8" w:rsidP="00AB4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Кандидат на замещение должности главы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(далее – кандидат) должен соответствовать квалификационным требованиям, установленным частью 2 статьи 5</w:t>
      </w: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3. Для участия в конкурсе гражданин представляет следующие документы: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порядку;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AB4AA8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копию паспорта;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копию трудовой книжки, за исключением случаев, когда трудовой договор (контракт) заключается впервые;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копию документа об образовании;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копию свидетельства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Российской Федерации;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4. Прием документов для участия в конкурсе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Гражданин, изъявивший желание участвовать в конкурсе, в сроки, установленные Собранием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лично представляет в конкурсную комиссию документы, предусмотренные пунктами 3, 4 раздела 3 настоящего порядка.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Заявления граждан о допуске к участию в конкурсе регистрируются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в журнале регистрации заявлений о допуске к участию в конкурсе с присвоением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порядковых регистрационных номеров и даты регистрации.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8. Секретарь конкурсной комиссии отказывает гражданину в приеме документов в случаях: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несоответствия перечня документов, указанных в описи, фактически представленным документам;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нарушения установленных Собранием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сроков представления документов;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нарушения требования о личном представлении документов в конкурсную комиссию.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журнале регистрации заявлений кандидатов о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допуске к участию в конкурсе об отзыве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соответствующего заявления. Такое заявление отзыву не подлежит.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34"/>
      <w:bookmarkEnd w:id="0"/>
      <w:r w:rsidRPr="00AB4AA8">
        <w:rPr>
          <w:rFonts w:ascii="Times New Roman" w:eastAsia="Times New Roman" w:hAnsi="Times New Roman" w:cs="Times New Roman"/>
          <w:bCs/>
          <w:sz w:val="28"/>
          <w:szCs w:val="28"/>
        </w:rPr>
        <w:t>5. Проведение конкурса</w:t>
      </w:r>
    </w:p>
    <w:p w:rsidR="00AB4AA8" w:rsidRPr="00AB4AA8" w:rsidRDefault="00AB4AA8" w:rsidP="00AB4AA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1. Продолжительность и регламент проведения конкурса определяются конкурсной комиссией.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B4AA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Ковылкинское</w:t>
      </w:r>
      <w:proofErr w:type="spell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  <w:proofErr w:type="gramEnd"/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Par117"/>
      <w:bookmarkEnd w:id="1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AB4AA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Ковылкинское</w:t>
      </w:r>
      <w:proofErr w:type="spell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(основания) для отказа, предусмотренное (предусмотренные) пунктом 7 настоящего раздела). 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остальных случаях уведомление объявляется кандидатам лично. 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2" w:name="Par130"/>
      <w:bookmarkEnd w:id="2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1) о проведении конкурсных испытаний с утверждением кандидатов, допущенных к участию в их прохождении;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о признании конкурса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несостоявшимся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, в случаях: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допуска к прохождению конкурсных испытаний менее двух кандидатов;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10. В случае признания конкурса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несостоявшимся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конкурсная комиссия направляет соответствующее решение в Собрание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12. В конкурсные испытания входят профессиональное тестирование и собеседование с кандидатами.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13. Профессиональное тестирование проводится в целях выявления профессиональных знаний кандидата.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14. Для проведения профессионального тестирования конкурсной комиссией разрабатывается тестовое задание, содержащее 30 вопросов по </w:t>
      </w:r>
      <w:r w:rsidRPr="00AB4AA8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15. Вопросы в тестовом задании формируются по следующим направлениям: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организация местного самоуправления;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муниципальная служба и противодействие коррупции;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экономическая основа местного самоуправления;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градостроительная и дорожная деятельность;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AB4AA8">
        <w:rPr>
          <w:rFonts w:ascii="Times New Roman" w:eastAsia="Calibri" w:hAnsi="Times New Roman" w:cs="Times New Roman"/>
          <w:sz w:val="28"/>
          <w:szCs w:val="28"/>
        </w:rPr>
        <w:t>правильного</w:t>
      </w:r>
      <w:proofErr w:type="gramEnd"/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Ковылкинского</w:t>
      </w: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целей, задач и иных аспектов деятельности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Ковылкинского</w:t>
      </w: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Ковылкинского</w:t>
      </w: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После выступления кандидат отвечает на вопросы членов конкурсной комиссии.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 xml:space="preserve">19. Выступление кандидата оценивается конкурсной комиссией с позиций </w:t>
      </w:r>
      <w:r w:rsidRPr="00AB4AA8">
        <w:rPr>
          <w:rFonts w:ascii="Times New Roman" w:eastAsia="Times New Roman" w:hAnsi="Times New Roman" w:cs="Times New Roman"/>
          <w:sz w:val="28"/>
          <w:szCs w:val="28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Выступление кандидата оценивается по пятибалльной шкале.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lastRenderedPageBreak/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 30.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AB4AA8" w:rsidRPr="00AB4AA8" w:rsidRDefault="00AB4AA8" w:rsidP="00A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A8">
        <w:rPr>
          <w:rFonts w:ascii="Times New Roman" w:eastAsia="Calibri" w:hAnsi="Times New Roman" w:cs="Times New Roman"/>
          <w:sz w:val="28"/>
          <w:szCs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23. По итогам проведения конкурсных испытаний конкурсная комиссия принимает одно из следующих решений: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поселения;</w:t>
      </w:r>
      <w:proofErr w:type="gramEnd"/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о признании конкурса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несостоявшимся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случаях: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неявки кандидатов, в результате которой в конкурсных испытаниях приняли участие менее двух кандидатов.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24. В случае признания конкурса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несостоявшимся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конкурсная комиссия направляет соответствующее решение в Собрание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25. Решение конкурсной комиссии по результатам проведения конкурса направляется в Собрание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не позднее следующего дня после принятия решения.</w:t>
      </w:r>
    </w:p>
    <w:p w:rsidR="00AB4AA8" w:rsidRPr="00AB4AA8" w:rsidRDefault="00AB4AA8" w:rsidP="00AB4A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26. Кандидат вправе обжаловать решения конкурсной комиссии в соответствии с законодательством Российской Федерации.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B4AA8">
        <w:rPr>
          <w:rFonts w:ascii="Arial" w:eastAsia="Arial" w:hAnsi="Arial" w:cs="Arial"/>
          <w:sz w:val="28"/>
          <w:szCs w:val="28"/>
          <w:lang w:eastAsia="ar-SA"/>
        </w:rPr>
        <w:br w:type="page"/>
      </w:r>
      <w:r w:rsidRPr="00AB4AA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B4A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</w:t>
      </w:r>
      <w:r w:rsidRPr="00AB4AA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порядку проведения</w:t>
      </w:r>
      <w:r w:rsidRPr="00AB4A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конкурса на замещение должности главы Администрации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В комиссию по проведению конкурса на замещение</w:t>
      </w:r>
      <w:r w:rsidRPr="00AB4AA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должности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3423D6" w:rsidP="00AB4AA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670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AB4AA8" w:rsidRPr="00AB4AA8" w:rsidRDefault="003423D6" w:rsidP="00AB4AA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</w:t>
      </w:r>
      <w:r w:rsidR="00AB4AA8"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,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адресу:</w:t>
      </w:r>
    </w:p>
    <w:p w:rsidR="00AB4AA8" w:rsidRPr="00AB4AA8" w:rsidRDefault="003423D6" w:rsidP="00AB4AA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</w:t>
      </w:r>
    </w:p>
    <w:p w:rsidR="00AB4AA8" w:rsidRPr="00AB4AA8" w:rsidRDefault="003423D6" w:rsidP="00AB4AA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</w:t>
      </w:r>
    </w:p>
    <w:p w:rsidR="00AB4AA8" w:rsidRPr="00AB4AA8" w:rsidRDefault="003423D6" w:rsidP="00AB4AA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контактный телефон _____________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suppressAutoHyphens/>
        <w:autoSpaceDE w:val="0"/>
        <w:spacing w:after="12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назначенном в соответствии с решением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______________ №_____. 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порядком проведения и условиями конкурса </w:t>
      </w: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ознакомлен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>Согласен</w:t>
      </w:r>
      <w:proofErr w:type="gramEnd"/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обработку моих персональных данных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_________________ 20___ г. </w:t>
      </w: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>(дата)</w:t>
      </w: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B4AA8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(подпись)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B4AA8" w:rsidRPr="00AB4AA8" w:rsidRDefault="00AB4AA8" w:rsidP="003423D6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Arial" w:eastAsia="Arial" w:hAnsi="Arial" w:cs="Arial"/>
          <w:sz w:val="28"/>
          <w:szCs w:val="28"/>
          <w:lang w:eastAsia="ar-SA"/>
        </w:rPr>
        <w:br w:type="page"/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B4AA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B4A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</w:t>
      </w:r>
      <w:r w:rsidRPr="00AB4AA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порядку проведения</w:t>
      </w:r>
      <w:r w:rsidRPr="00AB4A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конкурса на замещение должности главы Администрации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A8" w:rsidRPr="00AB4AA8" w:rsidRDefault="003423D6" w:rsidP="00AB4A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AB4AA8"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A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кандидата)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AB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документы:</w:t>
      </w:r>
    </w:p>
    <w:tbl>
      <w:tblPr>
        <w:tblW w:w="10185" w:type="dxa"/>
        <w:tblInd w:w="-8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4A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B4A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A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4A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4A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AA8" w:rsidRPr="00AB4AA8" w:rsidTr="00463A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A8" w:rsidRPr="00AB4AA8" w:rsidRDefault="00AB4AA8" w:rsidP="00AB4AA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B4AA8">
        <w:rPr>
          <w:rFonts w:ascii="Times New Roman" w:eastAsia="Arial" w:hAnsi="Times New Roman" w:cs="Times New Roman"/>
          <w:sz w:val="26"/>
          <w:szCs w:val="26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поданы «____» _________ 20__ г.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ли</w:t>
      </w:r>
      <w:r w:rsidR="0034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ца, представившего документы </w:t>
      </w:r>
      <w:r w:rsidR="003423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23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приняты «____» _________ 20__ г.</w:t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секретаря конкурсной комиссии </w:t>
      </w: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B4AA8" w:rsidRPr="00AB4AA8" w:rsidRDefault="00AB4AA8" w:rsidP="00AB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>(лица, и</w:t>
      </w:r>
      <w:r w:rsidR="0034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сполняющего его обязанности) </w:t>
      </w:r>
      <w:r w:rsidR="003423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4A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Arial" w:eastAsia="Arial" w:hAnsi="Arial" w:cs="Arial"/>
          <w:sz w:val="28"/>
          <w:szCs w:val="28"/>
          <w:lang w:eastAsia="ar-SA"/>
        </w:rPr>
        <w:br w:type="page"/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AB4AA8" w:rsidRPr="00AB4AA8" w:rsidRDefault="00AB4AA8" w:rsidP="00AB4AA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B4AA8" w:rsidRPr="00AB4AA8" w:rsidRDefault="003423D6" w:rsidP="00AB4AA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от «</w:t>
      </w:r>
      <w:r w:rsidR="00463AF7">
        <w:rPr>
          <w:rFonts w:ascii="Times New Roman" w:eastAsia="Arial" w:hAnsi="Times New Roman" w:cs="Times New Roman"/>
          <w:sz w:val="28"/>
          <w:szCs w:val="28"/>
          <w:lang w:eastAsia="ar-SA"/>
        </w:rPr>
        <w:t>05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</w:t>
      </w:r>
      <w:r w:rsidR="00463AF7">
        <w:rPr>
          <w:rFonts w:ascii="Times New Roman" w:eastAsia="Arial" w:hAnsi="Times New Roman" w:cs="Times New Roman"/>
          <w:sz w:val="28"/>
          <w:szCs w:val="28"/>
          <w:lang w:eastAsia="ar-SA"/>
        </w:rPr>
        <w:t>сентября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2016 года №</w:t>
      </w:r>
      <w:r w:rsidR="00463AF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166</w:t>
      </w:r>
      <w:bookmarkStart w:id="3" w:name="_GoBack"/>
      <w:bookmarkEnd w:id="3"/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bookmarkStart w:id="4" w:name="Par172"/>
      <w:bookmarkEnd w:id="4"/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УСЛОВИЯ КОНТРАКТА 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для главы Администрации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При осуществлении полномочий по решению вопросов местного значения глава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имеет право: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</w:t>
      </w:r>
      <w:proofErr w:type="spellEnd"/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поселение», нормативными правовыми актами Собрания депутатов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поселения, издавать постановления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по вопросам местного значения, а также распоряжения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по вопросам организации работы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поселения;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распоряжаться в установленном порядке средствами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и муниципальным имуществом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поселения;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При осуществлении полномочий по решению вопросов местного значения глава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gramStart"/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обязан</w:t>
      </w:r>
      <w:proofErr w:type="gramEnd"/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</w:t>
      </w:r>
      <w:proofErr w:type="spellEnd"/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поселение», иные нормативные правовые акты;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организовать и обеспечить решение вопросов местного значения Администрацией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поселения;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обеспечить целевое расходование средств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и эффективное управление муниципальным имуществом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поселения;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соблюдать ограничения, выполнять обязательства, не нарушать запреты, которые установлены Федеральным законом от 02.03.2007 № 25-ФЗ 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«О муниципальной службе в Российской Федерации» и другими федеральными законами.</w:t>
      </w:r>
    </w:p>
    <w:p w:rsidR="00AB4AA8" w:rsidRPr="00AB4AA8" w:rsidRDefault="00AB4AA8" w:rsidP="00AB4A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При осуществлении полномочий по решению вопросов местного значения глава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</w:t>
      </w:r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</w:t>
      </w:r>
      <w:proofErr w:type="spellEnd"/>
      <w:r w:rsidRPr="00AB4A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поселение».</w:t>
      </w:r>
    </w:p>
    <w:p w:rsidR="00E31F23" w:rsidRDefault="00E31F23"/>
    <w:sectPr w:rsidR="00E31F23" w:rsidSect="0098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E3" w:rsidRDefault="007F1CE3" w:rsidP="00AB4AA8">
      <w:pPr>
        <w:spacing w:after="0" w:line="240" w:lineRule="auto"/>
      </w:pPr>
      <w:r>
        <w:separator/>
      </w:r>
    </w:p>
  </w:endnote>
  <w:endnote w:type="continuationSeparator" w:id="0">
    <w:p w:rsidR="007F1CE3" w:rsidRDefault="007F1CE3" w:rsidP="00AB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E3" w:rsidRDefault="007F1CE3" w:rsidP="00AB4AA8">
      <w:pPr>
        <w:spacing w:after="0" w:line="240" w:lineRule="auto"/>
      </w:pPr>
      <w:r>
        <w:separator/>
      </w:r>
    </w:p>
  </w:footnote>
  <w:footnote w:type="continuationSeparator" w:id="0">
    <w:p w:rsidR="007F1CE3" w:rsidRDefault="007F1CE3" w:rsidP="00AB4AA8">
      <w:pPr>
        <w:spacing w:after="0" w:line="240" w:lineRule="auto"/>
      </w:pPr>
      <w:r>
        <w:continuationSeparator/>
      </w:r>
    </w:p>
  </w:footnote>
  <w:footnote w:id="1">
    <w:p w:rsidR="00AB4AA8" w:rsidRDefault="00AB4AA8" w:rsidP="00AB4AA8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813"/>
    <w:rsid w:val="000B0813"/>
    <w:rsid w:val="00217116"/>
    <w:rsid w:val="003423D6"/>
    <w:rsid w:val="00463AF7"/>
    <w:rsid w:val="004C13D2"/>
    <w:rsid w:val="004F0420"/>
    <w:rsid w:val="00534377"/>
    <w:rsid w:val="00573833"/>
    <w:rsid w:val="005B1931"/>
    <w:rsid w:val="007F1CE3"/>
    <w:rsid w:val="00987A5C"/>
    <w:rsid w:val="00AB4AA8"/>
    <w:rsid w:val="00CE51A0"/>
    <w:rsid w:val="00E31F23"/>
    <w:rsid w:val="00E600B2"/>
    <w:rsid w:val="00F43882"/>
    <w:rsid w:val="00F7130F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4AA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AB4AA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AB4AA8"/>
    <w:rPr>
      <w:vertAlign w:val="superscript"/>
    </w:rPr>
  </w:style>
  <w:style w:type="table" w:styleId="a6">
    <w:name w:val="Table Grid"/>
    <w:basedOn w:val="a1"/>
    <w:uiPriority w:val="59"/>
    <w:rsid w:val="00AB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4AA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AB4AA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AB4AA8"/>
    <w:rPr>
      <w:vertAlign w:val="superscript"/>
    </w:rPr>
  </w:style>
  <w:style w:type="table" w:styleId="a6">
    <w:name w:val="Table Grid"/>
    <w:basedOn w:val="a1"/>
    <w:uiPriority w:val="59"/>
    <w:rsid w:val="00AB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B830-6A12-4021-A2EA-B1CBF606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cp:lastPrinted>2016-09-02T11:32:00Z</cp:lastPrinted>
  <dcterms:created xsi:type="dcterms:W3CDTF">2016-08-16T05:46:00Z</dcterms:created>
  <dcterms:modified xsi:type="dcterms:W3CDTF">2016-09-02T12:45:00Z</dcterms:modified>
</cp:coreProperties>
</file>