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0B" w:rsidRDefault="00DC2C74" w:rsidP="00D3280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80B" w:rsidRPr="00D3280B" w:rsidRDefault="00D3280B" w:rsidP="00D328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D3280B" w:rsidRPr="00D3280B" w:rsidRDefault="00D3280B" w:rsidP="00D328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3280B" w:rsidRPr="00D3280B" w:rsidRDefault="00D3280B" w:rsidP="00D328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 земельном налоге»</w:t>
      </w:r>
    </w:p>
    <w:p w:rsidR="00D3280B" w:rsidRPr="00D3280B" w:rsidRDefault="00D3280B" w:rsidP="00D3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D3280B" w:rsidRPr="00D3280B" w:rsidTr="00D3280B">
        <w:tc>
          <w:tcPr>
            <w:tcW w:w="3224" w:type="dxa"/>
            <w:hideMark/>
          </w:tcPr>
          <w:p w:rsidR="00D3280B" w:rsidRPr="00D3280B" w:rsidRDefault="00D3280B" w:rsidP="00D3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D3280B" w:rsidRPr="00D3280B" w:rsidRDefault="00D3280B" w:rsidP="00D3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D3280B" w:rsidRPr="00D3280B" w:rsidRDefault="00D3280B" w:rsidP="00D3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D3280B" w:rsidRPr="00D3280B" w:rsidRDefault="00D3280B" w:rsidP="00D3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80B" w:rsidRPr="00D3280B" w:rsidRDefault="00DC2C74" w:rsidP="00D3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апреля</w:t>
            </w:r>
            <w:r w:rsidR="00D3280B"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  <w:r w:rsidR="00D3280B" w:rsidRPr="00D32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D3280B" w:rsidRPr="00D3280B" w:rsidRDefault="00D3280B" w:rsidP="00D328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Default="00D3280B" w:rsidP="00D3280B">
      <w:pPr>
        <w:widowControl w:val="0"/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D3280B" w:rsidRPr="00D3280B" w:rsidRDefault="00D3280B" w:rsidP="00D3280B">
      <w:pPr>
        <w:widowControl w:val="0"/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D3280B" w:rsidRDefault="00D3280B" w:rsidP="00D3280B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главой 31 «Земельный налог» части второй Налогового Кодекса Российской Федерации, Собрание депутатов Ковылкинского сельского поселения</w:t>
      </w:r>
    </w:p>
    <w:p w:rsidR="00D3280B" w:rsidRDefault="00D3280B" w:rsidP="00D3280B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3280B" w:rsidRDefault="00D3280B" w:rsidP="00D3280B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CDC" w:rsidRPr="00622CDC" w:rsidRDefault="00622CDC" w:rsidP="00622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2CDC">
        <w:rPr>
          <w:rFonts w:ascii="Times New Roman" w:hAnsi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/>
          <w:sz w:val="28"/>
          <w:szCs w:val="28"/>
        </w:rPr>
        <w:t>Ковылкинского</w:t>
      </w:r>
      <w:r w:rsidRPr="00622CDC">
        <w:rPr>
          <w:rFonts w:ascii="Times New Roman" w:hAnsi="Times New Roman"/>
          <w:sz w:val="28"/>
          <w:szCs w:val="28"/>
        </w:rPr>
        <w:t xml:space="preserve"> сельского поселения земельный налог.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налоговые ставки  в следующих размерах: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следующих земельных участков: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отнесенных 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</w:t>
      </w:r>
      <w:proofErr w:type="gramStart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</w:t>
      </w:r>
      <w:proofErr w:type="gramStart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2) 1,5 процента  в отношении прочих земельных участков.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следующие порядок и сроки исчисления, уплаты авансовых платежей по земельному налогу и земельного налога: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налогоплательщики – организации  уплачивают авансовые платежи по налогу в течение налогового периода в сроки: за первый  квартал календарного года - не позднее 30 апреля, за второй квартал календарного года - не позднее 31 июля, за третий квартал календарного года - не позднее 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 октября;  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налогоплательщики – организации  уплачивают земельный налог не позднее 5 февраля года, следующего за истекшим налоговым периодом. При этом сумма земельного налога определяется как разница между суммой налога, исчисленной как соответствующая налоговой ставке доля налоговой базы, и суммами подлежащих уплате в течение налогового периода авансовых платежей по земельному налогу;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налог подлежит уплате налогоплательщиками – физическими лицами в срок, установленный пунктом 1 статьи 397 Налогового кодекса Российской Федерации.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уменьшение налоговой базы в соответствии со статьей 391 части второй Налогового кодекса Российской Федерации и настоящим решением представляются налогоплательщиками в налоговые органы по месту нахождения земельного участка не позднее 1 февраля года, следующего за истекшим налоговым периодом.</w:t>
      </w:r>
      <w:proofErr w:type="gramEnd"/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(утраты) в течение налогового периода права на уменьшение налоговой базы документы, подтверждающие возникновение (утрату) данного права, представляются налогоплательщиками в течение тридцати дней со дня его возникновения (утраты).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4.1. На территории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Ковылкинского </w:t>
      </w:r>
      <w:r w:rsidRPr="00622C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сельского поселения от налогообложения освобождаются 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категории налогоплательщиков:</w:t>
      </w:r>
    </w:p>
    <w:p w:rsidR="00622CDC" w:rsidRPr="00622CDC" w:rsidRDefault="00622CDC" w:rsidP="004B2D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</w:t>
      </w:r>
      <w:r w:rsidR="004B2D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инвалиды </w:t>
      </w:r>
      <w:r w:rsidRPr="00622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22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</w:t>
      </w:r>
      <w:r w:rsidRPr="00622CD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 и инвалидов Великой Отечественной  войны, а также ветеранов боевых действий,</w:t>
      </w:r>
      <w:r w:rsidR="004B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</w:t>
      </w:r>
      <w:proofErr w:type="gramEnd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C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проживающие на территории Ростовской области не менее  5 лет,  имеющие трех и более  детей и совместно проживающие с ними, при бесплатном приобретении земельных участков в собственность без торгов и предварительного согласования мест размещения для индивидуального жилищного</w:t>
      </w:r>
      <w:proofErr w:type="gramEnd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ведения лично</w:t>
      </w:r>
      <w:bookmarkStart w:id="0" w:name="_GoBack"/>
      <w:bookmarkEnd w:id="0"/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подсобного хозяйства до момента ввода в эксплуатацию жилья.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Правительством Российской Федерации.</w:t>
      </w:r>
    </w:p>
    <w:p w:rsidR="00622CDC" w:rsidRPr="00622CDC" w:rsidRDefault="00622CDC" w:rsidP="00622C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Настоящее решение вступает в силу не ранее, чем по истечении одного месяца со дня официального опубликования и не ранее чем с 1 января 2015 года.</w:t>
      </w:r>
    </w:p>
    <w:p w:rsidR="00622CDC" w:rsidRPr="00622CDC" w:rsidRDefault="00622CDC" w:rsidP="00622CDC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Считать  утратившими силу решения Собрания депутатов </w:t>
      </w:r>
      <w:r w:rsidR="00C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62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622CDC" w:rsidRDefault="00622CDC" w:rsidP="00622CDC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- от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.201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земельном налоге»;</w:t>
      </w:r>
    </w:p>
    <w:p w:rsidR="00C45DCF" w:rsidRPr="00622CDC" w:rsidRDefault="00C45DCF" w:rsidP="00622CDC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- </w:t>
      </w:r>
      <w:r w:rsidRP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03</w:t>
      </w:r>
      <w:r w:rsidRP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69</w:t>
      </w:r>
      <w:r w:rsidRP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внесении изменений в решение Собрания депутатов Ковылкинского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ельского поселения от 12.11.2013 № 59 «О земельном налоге»;</w:t>
      </w:r>
    </w:p>
    <w:p w:rsidR="00622CDC" w:rsidRPr="00622CDC" w:rsidRDefault="00622CDC" w:rsidP="00622CDC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- от 19.11.2014 №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89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внесении изменений в решение Собрания депутатов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Ковылкинского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от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12.11.2013 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C45D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земельном налоге».</w:t>
      </w:r>
    </w:p>
    <w:p w:rsidR="00622CDC" w:rsidRPr="00622CDC" w:rsidRDefault="00622CDC" w:rsidP="00622CDC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8. </w:t>
      </w:r>
      <w:proofErr w:type="gramStart"/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данного решения возложить на постоянную комиссию по экономической реформе, бюджету, налогам и муниципальной собственности (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Лякина В.А.).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22CDC" w:rsidRPr="00622CDC" w:rsidRDefault="00622CDC" w:rsidP="00622CDC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622CDC" w:rsidRPr="00622CDC" w:rsidRDefault="00622CDC" w:rsidP="00622CDC">
      <w:pPr>
        <w:spacing w:after="0" w:line="240" w:lineRule="auto"/>
        <w:ind w:left="283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0B" w:rsidRPr="00D3280B" w:rsidRDefault="00D3280B" w:rsidP="00C45DCF">
      <w:pPr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80B" w:rsidRPr="00D3280B" w:rsidRDefault="00D3280B" w:rsidP="00D3280B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80B" w:rsidRPr="00D3280B" w:rsidRDefault="00D3280B" w:rsidP="00D3280B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Ковылкинского </w:t>
      </w:r>
    </w:p>
    <w:p w:rsidR="00D3280B" w:rsidRPr="00D3280B" w:rsidRDefault="00D3280B" w:rsidP="00D3280B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Т.В. Лачугина</w:t>
      </w:r>
    </w:p>
    <w:p w:rsidR="00D3280B" w:rsidRPr="00D3280B" w:rsidRDefault="00D3280B" w:rsidP="00D3280B">
      <w:pPr>
        <w:spacing w:after="0" w:line="1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1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1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1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1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80B" w:rsidRPr="00D3280B" w:rsidRDefault="00D3280B" w:rsidP="00D3280B">
      <w:pPr>
        <w:spacing w:after="0" w:line="16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>х. Ковылкин</w:t>
      </w:r>
    </w:p>
    <w:p w:rsidR="00D3280B" w:rsidRPr="00D3280B" w:rsidRDefault="00DC2C74" w:rsidP="00D3280B">
      <w:pPr>
        <w:spacing w:after="0" w:line="16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14.04.</w:t>
      </w:r>
      <w:r w:rsidR="00D3280B"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5DCF">
        <w:rPr>
          <w:rFonts w:ascii="Times New Roman" w:eastAsia="Times New Roman" w:hAnsi="Times New Roman" w:cs="Times New Roman"/>
          <w:sz w:val="28"/>
          <w:szCs w:val="24"/>
          <w:lang w:eastAsia="ru-RU"/>
        </w:rPr>
        <w:t>2015</w:t>
      </w:r>
      <w:r w:rsidR="00D3280B"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D3280B" w:rsidRPr="00D3280B" w:rsidRDefault="00D3280B" w:rsidP="00D3280B">
      <w:pPr>
        <w:spacing w:after="0" w:line="16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DC2C74">
        <w:rPr>
          <w:rFonts w:ascii="Times New Roman" w:eastAsia="Times New Roman" w:hAnsi="Times New Roman" w:cs="Times New Roman"/>
          <w:sz w:val="28"/>
          <w:szCs w:val="24"/>
          <w:lang w:eastAsia="ru-RU"/>
        </w:rPr>
        <w:t>107</w:t>
      </w:r>
    </w:p>
    <w:p w:rsidR="0040556C" w:rsidRDefault="0040556C"/>
    <w:sectPr w:rsidR="0040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2E9"/>
    <w:multiLevelType w:val="hybridMultilevel"/>
    <w:tmpl w:val="D12404D4"/>
    <w:lvl w:ilvl="0" w:tplc="8FFA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1C82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65B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99"/>
    <w:rsid w:val="0040556C"/>
    <w:rsid w:val="00437899"/>
    <w:rsid w:val="004B2D16"/>
    <w:rsid w:val="00622CDC"/>
    <w:rsid w:val="00C45DCF"/>
    <w:rsid w:val="00D3280B"/>
    <w:rsid w:val="00D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22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622C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22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622C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2015-04-10T08:07:00Z</dcterms:created>
  <dcterms:modified xsi:type="dcterms:W3CDTF">2015-04-16T06:48:00Z</dcterms:modified>
</cp:coreProperties>
</file>