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sz w:val="24"/>
          <w:szCs w:val="28"/>
          <w:lang w:eastAsia="x-none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0"/>
          <w:lang w:eastAsia="x-none"/>
        </w:rPr>
      </w:pPr>
      <w:r>
        <w:rPr>
          <w:rFonts w:eastAsia="Times New Roman" w:cs="Times New Roman"/>
          <w:b/>
          <w:color w:val="000000"/>
          <w:sz w:val="24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color w:val="000000"/>
          <w:sz w:val="24"/>
          <w:szCs w:val="20"/>
          <w:lang w:val="x-none" w:eastAsia="x-none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«КОВЫЛКИНСКОЕ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34"/>
          <w:szCs w:val="34"/>
          <w:lang w:eastAsia="ru-RU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rPr/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4"/>
        <w:rPr/>
      </w:pPr>
      <w:r>
        <w:rPr>
          <w:rFonts w:eastAsia="Times New Roman" w:cs="Times New Roman"/>
          <w:b/>
          <w:bCs/>
          <w:iCs/>
          <w:sz w:val="36"/>
          <w:szCs w:val="36"/>
          <w:lang w:val="x-none" w:eastAsia="x-none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/>
          <w:sz w:val="24"/>
          <w:szCs w:val="24"/>
          <w:lang w:eastAsia="x-non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«__»_______2022 года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№ __ </w:t>
      </w:r>
      <w:r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х. Ковылкин 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bookmarkStart w:id="0" w:name="__DdeLink__327_4141967346"/>
      <w:r>
        <w:rPr>
          <w:sz w:val="28"/>
          <w:szCs w:val="28"/>
        </w:rPr>
        <w:t>О внесении изменений в Правила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>
      <w:pPr>
        <w:pStyle w:val="Normal"/>
        <w:spacing w:before="0" w:after="0"/>
        <w:contextualSpacing/>
        <w:rPr/>
      </w:pPr>
      <w:bookmarkStart w:id="1" w:name="__DdeLink__327_4141967346"/>
      <w:bookmarkEnd w:id="1"/>
      <w:r>
        <w:rPr>
          <w:sz w:val="28"/>
          <w:szCs w:val="28"/>
        </w:rPr>
        <w:t>Тацинского района Ростовской области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В соответствии с Градостроительным кодексом Российской Федерации, Уставом муниципального образования  «Ковылкинское сельское поселение», рассмотрев протокол о проведении публичных слушаний №__ от _____ , заключение о результатах публичных слушаний от_____, 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 xml:space="preserve">1. Внести в Правила землепользования и застройки Ковылкинского сельского поселения Тацинского района Ростовской области, утвержденные Решением  Собрания депутатов Тацинского сельского поселения №146 от 26.12.2019 </w:t>
      </w:r>
      <w:r>
        <w:rPr>
          <w:b w:val="false"/>
          <w:bCs w:val="false"/>
          <w:sz w:val="28"/>
          <w:szCs w:val="28"/>
        </w:rPr>
        <w:t>«Об утверждении Правил землепользования и застройки Ковылкинского сельского поселения Тацинского района Ростовской области» и</w:t>
      </w:r>
      <w:r>
        <w:rPr>
          <w:sz w:val="28"/>
          <w:szCs w:val="28"/>
        </w:rPr>
        <w:t>зменения согласно приложению.</w:t>
      </w:r>
    </w:p>
    <w:p>
      <w:pPr>
        <w:pStyle w:val="Normal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"/>
        <w:tabs>
          <w:tab w:val="left" w:pos="2127" w:leader="none"/>
        </w:tabs>
        <w:spacing w:before="0" w:after="0"/>
        <w:ind w:left="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                                                                               Н.А. Одинцова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х. Ковылкин  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__  _______ 2022 года 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____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   </w:t>
      </w:r>
    </w:p>
    <w:p>
      <w:pPr>
        <w:pStyle w:val="Normal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Собрания 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депутатов Ковылкинского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___ от____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>
      <w:pPr>
        <w:pStyle w:val="Normal"/>
        <w:spacing w:before="0" w:after="0"/>
        <w:ind w:firstLine="708"/>
        <w:contextualSpacing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Ковылкинского сельского поселения. Тацинского района Ростовской области</w:t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часть 3 «Основные виды разрешенного использования земельных участков и объектов капитального строительства» </w:t>
      </w:r>
      <w:bookmarkStart w:id="2" w:name="__RefHeading___Toc31467081"/>
      <w:r>
        <w:rPr>
          <w:rFonts w:cs="Times New Roman"/>
          <w:bCs w:val="false"/>
          <w:color w:val="000000"/>
          <w:sz w:val="28"/>
          <w:szCs w:val="28"/>
        </w:rPr>
        <w:t>Статьи 3</w:t>
      </w:r>
      <w:r>
        <w:rPr>
          <w:rFonts w:cs="Times New Roman"/>
          <w:bCs w:val="false"/>
          <w:color w:val="000000"/>
          <w:sz w:val="28"/>
          <w:szCs w:val="28"/>
          <w:lang w:val="ru-RU"/>
        </w:rPr>
        <w:t>5</w:t>
      </w:r>
      <w:r>
        <w:rPr>
          <w:rFonts w:cs="Times New Roman"/>
          <w:bCs w:val="false"/>
          <w:color w:val="000000"/>
          <w:sz w:val="28"/>
          <w:szCs w:val="28"/>
        </w:rPr>
        <w:t xml:space="preserve"> «Зона инженерной и транспортной инфраструктур (ИТ)</w:t>
      </w:r>
      <w:bookmarkEnd w:id="2"/>
      <w:r>
        <w:rPr>
          <w:rFonts w:cs="Times New Roman"/>
          <w:bCs w:val="false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части 3 «Градостроительные регламенты» пунктом 3.7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/>
      </w:pPr>
      <w:bookmarkStart w:id="3" w:name="_GoBack"/>
      <w:bookmarkEnd w:id="3"/>
      <w:r>
        <w:rPr/>
        <w:t>3.7</w:t>
      </w:r>
    </w:p>
    <w:tbl>
      <w:tblPr>
        <w:tblW w:w="9869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56"/>
        <w:gridCol w:w="3411"/>
        <w:gridCol w:w="2067"/>
        <w:gridCol w:w="3"/>
        <w:gridCol w:w="1622"/>
        <w:gridCol w:w="2"/>
        <w:gridCol w:w="2208"/>
      </w:tblGrid>
      <w:tr>
        <w:trPr>
          <w:cantSplit w:val="true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r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1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>
        <w:trPr>
          <w:cantSplit w:val="true"/>
        </w:trPr>
        <w:tc>
          <w:tcPr>
            <w:tcW w:w="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12.0.2</w:t>
            </w:r>
          </w:p>
        </w:tc>
        <w:tc>
          <w:tcPr>
            <w:tcW w:w="2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8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Градостроительным регламентом не устанавливаются</w:t>
            </w:r>
          </w:p>
        </w:tc>
      </w:tr>
    </w:tbl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/>
          <w:sz w:val="28"/>
          <w:szCs w:val="28"/>
        </w:rPr>
        <w:t>2. Дополнить часть 4 «Основные виды разрешенного использования земельных участков и объектов капитального строительства» статьи 32 «Зона общественно-делового назначения (ОД)» части 3 «Градостроительные регламенты» пунктом 4.5 следующего содержания: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bookmarkStart w:id="4" w:name="_GoBack1"/>
      <w:bookmarkEnd w:id="4"/>
      <w:r>
        <w:rPr>
          <w:rFonts w:cs="Times New Roman"/>
          <w:sz w:val="28"/>
          <w:szCs w:val="28"/>
        </w:rPr>
        <w:t>4.5</w:t>
      </w:r>
    </w:p>
    <w:tbl>
      <w:tblPr>
        <w:tblW w:w="9463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80"/>
        <w:gridCol w:w="2151"/>
        <w:gridCol w:w="2324"/>
        <w:gridCol w:w="1915"/>
        <w:gridCol w:w="2493"/>
      </w:tblGrid>
      <w:tr>
        <w:trPr/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>
        <w:trPr/>
        <w:tc>
          <w:tcPr>
            <w:tcW w:w="5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Улично-дорожная сеть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12.0.1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Объекты улично-дорожной сети: автомобильные дороги, пешеходные тротуары в границах населенных пунктов, пешеходные переходы, бульвары, площади, проезды, велодорожки и объекты велотранспортной и инженерной инфраструктуры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12.0.2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Градостроительным регламентом не устанавливаются</w:t>
            </w:r>
          </w:p>
        </w:tc>
      </w:tr>
    </w:tbl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hd w:val="clear" w:fill="FFFFFF"/>
        <w:tabs>
          <w:tab w:val="left" w:pos="0" w:leader="none"/>
        </w:tabs>
        <w:spacing w:lineRule="auto" w:line="240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suppressAutoHyphens w:val="true"/>
        <w:spacing w:lineRule="atLeast" w:line="216" w:before="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70" w:right="850" w:header="0" w:top="397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WW8Num2z0">
    <w:name w:val="WW8Num2z0"/>
    <w:qFormat/>
    <w:rPr>
      <w:spacing w:val="10"/>
      <w:sz w:val="28"/>
      <w:szCs w:val="28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spacing w:val="10"/>
      <w:sz w:val="28"/>
      <w:szCs w:val="28"/>
      <w:lang w:eastAsia="en-U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exact" w:line="322"/>
      <w:jc w:val="center"/>
    </w:pPr>
    <w:rPr>
      <w:sz w:val="27"/>
      <w:szCs w:val="27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11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lineRule="auto" w:line="240" w:before="0" w:after="0"/>
      <w:ind w:left="720" w:hanging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ru-RU" w:eastAsia="zh-CN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LibreOffice/5.3.3.2$Windows_X86_64 LibreOffice_project/3d9a8b4b4e538a85e0782bd6c2d430bafe583448</Application>
  <Pages>5</Pages>
  <Words>756</Words>
  <Characters>6202</Characters>
  <CharactersWithSpaces>7209</CharactersWithSpaces>
  <Paragraphs>103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2022-03-28T08:28:00Z</cp:lastPrinted>
  <dcterms:modified xsi:type="dcterms:W3CDTF">2022-10-03T14:57:53Z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