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0" w:rsidRPr="005146B0" w:rsidRDefault="005146B0" w:rsidP="005146B0">
      <w:pPr>
        <w:jc w:val="right"/>
        <w:rPr>
          <w:b/>
          <w:sz w:val="28"/>
          <w:szCs w:val="28"/>
        </w:rPr>
      </w:pPr>
      <w:r w:rsidRPr="005146B0">
        <w:rPr>
          <w:b/>
          <w:sz w:val="28"/>
          <w:szCs w:val="28"/>
        </w:rPr>
        <w:t>ПРОЕКТ</w:t>
      </w: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4B6D78" w:rsidRDefault="004B6D78" w:rsidP="004B6D78">
      <w:pPr>
        <w:jc w:val="center"/>
        <w:rPr>
          <w:b/>
          <w:sz w:val="8"/>
          <w:szCs w:val="8"/>
        </w:rPr>
      </w:pP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РОСТОВСКАЯ ОБЛАСТЬ</w:t>
      </w:r>
    </w:p>
    <w:p w:rsidR="004B6D78" w:rsidRDefault="004B6D78" w:rsidP="004B6D78">
      <w:pPr>
        <w:jc w:val="center"/>
        <w:rPr>
          <w:b/>
          <w:sz w:val="8"/>
          <w:szCs w:val="8"/>
        </w:rPr>
      </w:pP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ТАЦИНСКИЙ РАЙОН</w:t>
      </w:r>
    </w:p>
    <w:p w:rsidR="004B6D78" w:rsidRDefault="004B6D78" w:rsidP="004B6D78">
      <w:pPr>
        <w:jc w:val="center"/>
        <w:rPr>
          <w:b/>
          <w:sz w:val="8"/>
          <w:szCs w:val="8"/>
        </w:rPr>
      </w:pP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«КОВЫЛКИНСКОЕ СЕЛЬСКОЕ ПОСЛЕНИЕ»</w:t>
      </w:r>
    </w:p>
    <w:p w:rsidR="004B6D78" w:rsidRDefault="004B6D78" w:rsidP="004B6D78">
      <w:pPr>
        <w:jc w:val="center"/>
        <w:rPr>
          <w:b/>
          <w:sz w:val="16"/>
          <w:szCs w:val="16"/>
        </w:rPr>
      </w:pPr>
    </w:p>
    <w:p w:rsidR="004B6D78" w:rsidRDefault="004B6D78" w:rsidP="004B6D78">
      <w:pPr>
        <w:spacing w:line="240" w:lineRule="atLeast"/>
        <w:ind w:firstLine="709"/>
        <w:rPr>
          <w:bCs/>
          <w:szCs w:val="28"/>
        </w:rPr>
      </w:pPr>
      <w:r>
        <w:rPr>
          <w:b/>
          <w:szCs w:val="28"/>
        </w:rPr>
        <w:t>АДМИНИСТРАЦИЯ КОВЫЛКИНСКОГО  СЕЛЬСКОГО  ПОСЕЛЕНИЯ</w:t>
      </w:r>
      <w:r>
        <w:rPr>
          <w:bCs/>
          <w:szCs w:val="28"/>
        </w:rPr>
        <w:t xml:space="preserve"> </w:t>
      </w:r>
    </w:p>
    <w:p w:rsidR="004B6D78" w:rsidRDefault="004B6D78" w:rsidP="004B6D78">
      <w:pPr>
        <w:spacing w:line="240" w:lineRule="atLeast"/>
        <w:ind w:firstLine="709"/>
        <w:rPr>
          <w:bCs/>
          <w:szCs w:val="28"/>
        </w:rPr>
      </w:pPr>
    </w:p>
    <w:p w:rsidR="004B6D78" w:rsidRPr="00FF4C2C" w:rsidRDefault="004B6D78" w:rsidP="004B6D78">
      <w:pPr>
        <w:jc w:val="center"/>
        <w:rPr>
          <w:b/>
          <w:sz w:val="28"/>
          <w:szCs w:val="28"/>
        </w:rPr>
      </w:pPr>
      <w:r w:rsidRPr="00FF4C2C">
        <w:rPr>
          <w:b/>
          <w:sz w:val="28"/>
          <w:szCs w:val="28"/>
        </w:rPr>
        <w:t>ПОСТАНОВЛЕНИЕ</w:t>
      </w:r>
    </w:p>
    <w:p w:rsidR="004B6D78" w:rsidRDefault="004B6D78" w:rsidP="004B6D7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4B6D78" w:rsidRPr="00F63E4A" w:rsidTr="00E8068F">
        <w:trPr>
          <w:trHeight w:val="387"/>
        </w:trPr>
        <w:tc>
          <w:tcPr>
            <w:tcW w:w="3652" w:type="dxa"/>
          </w:tcPr>
          <w:p w:rsidR="004B6D78" w:rsidRPr="00F63E4A" w:rsidRDefault="005146B0" w:rsidP="00E8068F">
            <w:pPr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4B6D78" w:rsidRPr="00F63E4A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3107" w:type="dxa"/>
          </w:tcPr>
          <w:p w:rsidR="004B6D78" w:rsidRPr="00F63E4A" w:rsidRDefault="004B6D78" w:rsidP="005146B0">
            <w:pPr>
              <w:snapToGri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46B0">
              <w:rPr>
                <w:sz w:val="28"/>
                <w:szCs w:val="28"/>
              </w:rPr>
              <w:t>___</w:t>
            </w:r>
          </w:p>
        </w:tc>
        <w:tc>
          <w:tcPr>
            <w:tcW w:w="3107" w:type="dxa"/>
          </w:tcPr>
          <w:p w:rsidR="004B6D78" w:rsidRPr="00F63E4A" w:rsidRDefault="004B6D78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F63E4A">
              <w:rPr>
                <w:spacing w:val="20"/>
                <w:sz w:val="28"/>
                <w:szCs w:val="28"/>
              </w:rPr>
              <w:t>х. Ковылкин</w:t>
            </w:r>
          </w:p>
        </w:tc>
      </w:tr>
      <w:tr w:rsidR="004B6D78" w:rsidRPr="00F63E4A" w:rsidTr="00E8068F">
        <w:trPr>
          <w:trHeight w:val="387"/>
        </w:trPr>
        <w:tc>
          <w:tcPr>
            <w:tcW w:w="3652" w:type="dxa"/>
          </w:tcPr>
          <w:p w:rsidR="004B6D78" w:rsidRPr="00F63E4A" w:rsidRDefault="004B6D78" w:rsidP="00E8068F">
            <w:pPr>
              <w:snapToGrid w:val="0"/>
              <w:ind w:left="284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4B6D78" w:rsidRDefault="004B6D78" w:rsidP="00E8068F">
            <w:pPr>
              <w:snapToGri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4B6D78" w:rsidRPr="00F63E4A" w:rsidRDefault="004B6D78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4B6D78" w:rsidRPr="000D362F" w:rsidRDefault="004B6D78" w:rsidP="004B6D78">
      <w:pPr>
        <w:jc w:val="both"/>
        <w:rPr>
          <w:b/>
          <w:bCs/>
          <w:sz w:val="28"/>
          <w:szCs w:val="28"/>
        </w:rPr>
      </w:pPr>
      <w:r w:rsidRPr="000D362F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Административного р</w:t>
      </w:r>
      <w:r w:rsidRPr="000D362F">
        <w:rPr>
          <w:b/>
          <w:bCs/>
          <w:sz w:val="28"/>
          <w:szCs w:val="28"/>
        </w:rPr>
        <w:t>егламента по предоставлению муниципальной услуги «</w:t>
      </w:r>
      <w:r w:rsidRPr="000D362F">
        <w:rPr>
          <w:rFonts w:eastAsia="Calibri"/>
          <w:b/>
          <w:sz w:val="28"/>
          <w:szCs w:val="28"/>
          <w:lang w:eastAsia="en-US"/>
        </w:rPr>
        <w:t>Предоставление земельн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Pr="000D362F">
        <w:rPr>
          <w:rFonts w:eastAsia="Calibri"/>
          <w:b/>
          <w:sz w:val="28"/>
          <w:szCs w:val="28"/>
          <w:lang w:eastAsia="en-US"/>
        </w:rPr>
        <w:t xml:space="preserve"> участк</w:t>
      </w:r>
      <w:r>
        <w:rPr>
          <w:rFonts w:eastAsia="Calibri"/>
          <w:b/>
          <w:sz w:val="28"/>
          <w:szCs w:val="28"/>
          <w:lang w:eastAsia="en-US"/>
        </w:rPr>
        <w:t xml:space="preserve">а, находящегося в муниципальной собственности или государственная собственность на который не разграничена, </w:t>
      </w:r>
      <w:r w:rsidRPr="000D362F">
        <w:rPr>
          <w:rFonts w:eastAsia="Calibri"/>
          <w:b/>
          <w:sz w:val="28"/>
          <w:szCs w:val="28"/>
          <w:lang w:eastAsia="en-US"/>
        </w:rPr>
        <w:t xml:space="preserve"> в собственность </w:t>
      </w:r>
      <w:r>
        <w:rPr>
          <w:rFonts w:eastAsia="Calibri"/>
          <w:b/>
          <w:sz w:val="28"/>
          <w:szCs w:val="28"/>
          <w:lang w:eastAsia="en-US"/>
        </w:rPr>
        <w:t>бесплатно</w:t>
      </w:r>
      <w:r w:rsidRPr="000D362F">
        <w:rPr>
          <w:b/>
          <w:bCs/>
          <w:sz w:val="28"/>
          <w:szCs w:val="28"/>
        </w:rPr>
        <w:t>»</w:t>
      </w:r>
    </w:p>
    <w:p w:rsidR="004B6D78" w:rsidRPr="000D362F" w:rsidRDefault="004B6D78" w:rsidP="004B6D78">
      <w:pPr>
        <w:pStyle w:val="a4"/>
        <w:rPr>
          <w:bCs/>
          <w:sz w:val="28"/>
          <w:szCs w:val="28"/>
        </w:rPr>
      </w:pPr>
      <w:r w:rsidRPr="000D362F">
        <w:rPr>
          <w:bCs/>
          <w:sz w:val="28"/>
          <w:szCs w:val="28"/>
        </w:rPr>
        <w:tab/>
      </w:r>
    </w:p>
    <w:p w:rsidR="004B6D78" w:rsidRPr="00645C80" w:rsidRDefault="004B6D78" w:rsidP="004B6D7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 с п. 11  ст. 39.10 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</w:t>
      </w: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</w:p>
    <w:p w:rsidR="004B6D78" w:rsidRPr="00261CED" w:rsidRDefault="004B6D78" w:rsidP="004B6D7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261CED">
        <w:rPr>
          <w:rFonts w:ascii="Times New Roman" w:hAnsi="Times New Roman"/>
          <w:bCs/>
          <w:sz w:val="28"/>
          <w:szCs w:val="28"/>
        </w:rPr>
        <w:t>ПОСТАНОВЛЯЮ:</w:t>
      </w:r>
    </w:p>
    <w:p w:rsidR="004B6D78" w:rsidRPr="000D362F" w:rsidRDefault="004B6D78" w:rsidP="004B6D78">
      <w:pPr>
        <w:pStyle w:val="a4"/>
        <w:jc w:val="center"/>
        <w:rPr>
          <w:bCs/>
          <w:sz w:val="28"/>
          <w:szCs w:val="28"/>
        </w:rPr>
      </w:pPr>
    </w:p>
    <w:p w:rsidR="004B6D78" w:rsidRPr="00645C80" w:rsidRDefault="004B6D78" w:rsidP="004B6D78">
      <w:pPr>
        <w:ind w:firstLine="708"/>
        <w:jc w:val="both"/>
        <w:rPr>
          <w:bCs/>
          <w:sz w:val="28"/>
          <w:szCs w:val="28"/>
        </w:rPr>
      </w:pPr>
      <w:r w:rsidRPr="00645C80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 xml:space="preserve"> </w:t>
      </w:r>
      <w:r w:rsidRPr="00645C80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>
        <w:rPr>
          <w:bCs/>
          <w:sz w:val="28"/>
          <w:szCs w:val="28"/>
        </w:rPr>
        <w:t xml:space="preserve">» </w:t>
      </w:r>
      <w:r w:rsidRPr="00645C80">
        <w:rPr>
          <w:bCs/>
          <w:sz w:val="28"/>
          <w:szCs w:val="28"/>
        </w:rPr>
        <w:t xml:space="preserve">согласно </w:t>
      </w:r>
      <w:r w:rsidRPr="00645C80">
        <w:rPr>
          <w:sz w:val="28"/>
          <w:szCs w:val="28"/>
        </w:rPr>
        <w:t>приложению.</w:t>
      </w:r>
    </w:p>
    <w:p w:rsidR="004B6D78" w:rsidRPr="00645C80" w:rsidRDefault="004B6D78" w:rsidP="004B6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645C80">
        <w:rPr>
          <w:rFonts w:ascii="Times New Roman" w:hAnsi="Times New Roman"/>
          <w:sz w:val="28"/>
          <w:szCs w:val="28"/>
        </w:rPr>
        <w:t xml:space="preserve"> 2. </w:t>
      </w:r>
      <w:r w:rsidRPr="00645C80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4B6D78" w:rsidRPr="00645C80" w:rsidRDefault="004B6D78" w:rsidP="004B6D78">
      <w:pPr>
        <w:pStyle w:val="a4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645C80"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645C80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645C80">
        <w:rPr>
          <w:rFonts w:ascii="Times New Roman" w:hAnsi="Times New Roman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</w:p>
    <w:p w:rsidR="004B6D78" w:rsidRPr="000D362F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Pr="000D362F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Pr="000D362F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Глава </w:t>
      </w:r>
      <w:r>
        <w:rPr>
          <w:rFonts w:ascii="Times New Roman" w:hAnsi="Times New Roman"/>
          <w:sz w:val="28"/>
          <w:szCs w:val="28"/>
        </w:rPr>
        <w:t>Ковылкинского</w:t>
      </w: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Лачугина Т.В.</w:t>
      </w:r>
    </w:p>
    <w:p w:rsidR="004B6D78" w:rsidRPr="005B37C4" w:rsidRDefault="004B6D78" w:rsidP="004B6D78">
      <w:pPr>
        <w:spacing w:line="276" w:lineRule="auto"/>
        <w:jc w:val="both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right"/>
      </w:pPr>
      <w:r w:rsidRPr="005B37C4">
        <w:t xml:space="preserve">Приложение </w:t>
      </w:r>
    </w:p>
    <w:p w:rsidR="004B6D78" w:rsidRDefault="004B6D78" w:rsidP="004B6D78">
      <w:pPr>
        <w:autoSpaceDE w:val="0"/>
        <w:autoSpaceDN w:val="0"/>
        <w:adjustRightInd w:val="0"/>
        <w:ind w:left="4536" w:hanging="1836"/>
        <w:jc w:val="right"/>
      </w:pPr>
      <w:r w:rsidRPr="005B37C4">
        <w:t xml:space="preserve">к постановлению Администрации </w:t>
      </w:r>
    </w:p>
    <w:p w:rsidR="004B6D78" w:rsidRDefault="004B6D78" w:rsidP="004B6D78">
      <w:pPr>
        <w:autoSpaceDE w:val="0"/>
        <w:autoSpaceDN w:val="0"/>
        <w:adjustRightInd w:val="0"/>
        <w:ind w:left="4536" w:hanging="1836"/>
        <w:jc w:val="right"/>
      </w:pPr>
      <w:r>
        <w:t>Ковылкинского</w:t>
      </w:r>
      <w:r w:rsidRPr="005B37C4">
        <w:t xml:space="preserve"> сельского поселения  </w:t>
      </w:r>
    </w:p>
    <w:p w:rsidR="004B6D78" w:rsidRPr="005B37C4" w:rsidRDefault="004B6D78" w:rsidP="004B6D78">
      <w:pPr>
        <w:autoSpaceDE w:val="0"/>
        <w:autoSpaceDN w:val="0"/>
        <w:adjustRightInd w:val="0"/>
        <w:ind w:left="4536" w:hanging="1836"/>
        <w:jc w:val="right"/>
      </w:pPr>
      <w:r>
        <w:t xml:space="preserve">от </w:t>
      </w:r>
      <w:r w:rsidR="005146B0">
        <w:t>_____</w:t>
      </w:r>
      <w:r w:rsidRPr="005B37C4">
        <w:t xml:space="preserve">2015 № </w:t>
      </w:r>
      <w:r w:rsidR="005146B0">
        <w:t>____</w:t>
      </w:r>
      <w:bookmarkStart w:id="0" w:name="_GoBack"/>
      <w:bookmarkEnd w:id="0"/>
    </w:p>
    <w:p w:rsidR="004B6D78" w:rsidRPr="005B37C4" w:rsidRDefault="004B6D78" w:rsidP="004B6D78">
      <w:pPr>
        <w:ind w:firstLine="567"/>
        <w:jc w:val="both"/>
        <w:rPr>
          <w:bCs/>
        </w:rPr>
      </w:pPr>
    </w:p>
    <w:p w:rsidR="004B6D78" w:rsidRPr="005B37C4" w:rsidRDefault="004B6D78" w:rsidP="004B6D78">
      <w:pPr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center"/>
        <w:rPr>
          <w:b/>
          <w:bCs/>
        </w:rPr>
      </w:pPr>
      <w:r w:rsidRPr="005B37C4">
        <w:rPr>
          <w:b/>
          <w:bCs/>
        </w:rPr>
        <w:t>АДМИНИСТРАТИВНЫЙ РЕГЛАМЕНТ</w:t>
      </w:r>
    </w:p>
    <w:p w:rsidR="004B6D78" w:rsidRPr="004F5991" w:rsidRDefault="004B6D78" w:rsidP="004B6D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991">
        <w:rPr>
          <w:sz w:val="28"/>
          <w:szCs w:val="28"/>
        </w:rPr>
        <w:t>по предоставлению муниципальной услуги</w:t>
      </w:r>
    </w:p>
    <w:p w:rsidR="004B6D78" w:rsidRPr="005B37C4" w:rsidRDefault="004B6D78" w:rsidP="004B6D78">
      <w:pPr>
        <w:autoSpaceDE w:val="0"/>
        <w:autoSpaceDN w:val="0"/>
        <w:adjustRightInd w:val="0"/>
        <w:jc w:val="center"/>
        <w:rPr>
          <w:b/>
        </w:rPr>
      </w:pPr>
      <w:r w:rsidRPr="00645C80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>
        <w:rPr>
          <w:bCs/>
          <w:sz w:val="28"/>
          <w:szCs w:val="28"/>
        </w:rPr>
        <w:t>»</w:t>
      </w:r>
    </w:p>
    <w:p w:rsidR="004B6D78" w:rsidRPr="005B37C4" w:rsidRDefault="004B6D78" w:rsidP="004B6D78">
      <w:pPr>
        <w:autoSpaceDE w:val="0"/>
        <w:autoSpaceDN w:val="0"/>
        <w:adjustRightInd w:val="0"/>
        <w:jc w:val="both"/>
        <w:rPr>
          <w:bCs/>
        </w:rPr>
      </w:pPr>
    </w:p>
    <w:p w:rsidR="004B6D78" w:rsidRPr="004F5991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5991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645C80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>
        <w:rPr>
          <w:bCs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5991">
        <w:rPr>
          <w:bCs/>
          <w:sz w:val="28"/>
          <w:szCs w:val="28"/>
        </w:rPr>
        <w:t xml:space="preserve"> </w:t>
      </w:r>
      <w:r w:rsidRPr="004F5991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</w:t>
      </w:r>
      <w:proofErr w:type="gramEnd"/>
      <w:r w:rsidRPr="004F5991">
        <w:rPr>
          <w:sz w:val="28"/>
          <w:szCs w:val="28"/>
        </w:rPr>
        <w:t xml:space="preserve"> содействию в сфере предоставления земельных участков, находящихся в государственной и муниципальной собственности, в собственность </w:t>
      </w:r>
      <w:r w:rsidRPr="004F5991">
        <w:rPr>
          <w:rFonts w:eastAsia="Calibri"/>
          <w:sz w:val="28"/>
          <w:szCs w:val="28"/>
          <w:lang w:eastAsia="en-US"/>
        </w:rPr>
        <w:t>без проведения торгов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firstLine="540"/>
        <w:jc w:val="both"/>
      </w:pPr>
    </w:p>
    <w:p w:rsidR="004B6D78" w:rsidRPr="004F5991" w:rsidRDefault="004B6D78" w:rsidP="004B6D78">
      <w:pPr>
        <w:pStyle w:val="a3"/>
        <w:widowControl w:val="0"/>
        <w:autoSpaceDE w:val="0"/>
        <w:autoSpaceDN w:val="0"/>
        <w:adjustRightInd w:val="0"/>
        <w:ind w:left="1440" w:hanging="1440"/>
        <w:jc w:val="center"/>
        <w:rPr>
          <w:b/>
          <w:bCs/>
          <w:sz w:val="28"/>
          <w:szCs w:val="28"/>
        </w:rPr>
      </w:pPr>
      <w:r w:rsidRPr="004F5991">
        <w:rPr>
          <w:b/>
          <w:bCs/>
          <w:sz w:val="28"/>
          <w:szCs w:val="28"/>
        </w:rPr>
        <w:t>1.Общие положения</w:t>
      </w:r>
    </w:p>
    <w:p w:rsidR="004B6D78" w:rsidRPr="004F5991" w:rsidRDefault="004B6D78" w:rsidP="004B6D7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5991">
        <w:rPr>
          <w:bCs/>
          <w:sz w:val="28"/>
          <w:szCs w:val="28"/>
        </w:rPr>
        <w:t>1.  Предмет регулирования.</w:t>
      </w:r>
    </w:p>
    <w:p w:rsidR="004B6D78" w:rsidRPr="004F5991" w:rsidRDefault="004B6D78" w:rsidP="004B6D78">
      <w:pPr>
        <w:jc w:val="both"/>
        <w:rPr>
          <w:sz w:val="28"/>
          <w:szCs w:val="28"/>
        </w:rPr>
      </w:pPr>
      <w:proofErr w:type="gramStart"/>
      <w:r w:rsidRPr="004F5991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Pr="00645C80">
        <w:rPr>
          <w:rFonts w:eastAsia="Calibri"/>
          <w:sz w:val="28"/>
          <w:szCs w:val="28"/>
          <w:lang w:eastAsia="en-US"/>
        </w:rPr>
        <w:t>находящегося в муниципальной собственности или государственная собственность на который не разграничена,  в собственность бесплатно</w:t>
      </w:r>
      <w:r w:rsidRPr="004F5991">
        <w:rPr>
          <w:bCs/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 с </w:t>
      </w:r>
      <w:r w:rsidRPr="004F5991">
        <w:rPr>
          <w:sz w:val="28"/>
          <w:szCs w:val="28"/>
        </w:rPr>
        <w:t>Земельный кодекс</w:t>
      </w:r>
      <w:r>
        <w:rPr>
          <w:sz w:val="28"/>
          <w:szCs w:val="28"/>
        </w:rPr>
        <w:t>ом  РФ (ст. 39.5, 39.14, 39.17); Федеральным</w:t>
      </w:r>
      <w:r w:rsidRPr="004F59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991">
        <w:rPr>
          <w:sz w:val="28"/>
          <w:szCs w:val="28"/>
        </w:rPr>
        <w:t xml:space="preserve"> от 25.10.2001 № 137-ФЗ «О введении в действие </w:t>
      </w:r>
      <w:r>
        <w:rPr>
          <w:sz w:val="28"/>
          <w:szCs w:val="28"/>
        </w:rPr>
        <w:t xml:space="preserve">Земельного Кодекса» (статья 3); </w:t>
      </w:r>
      <w:r w:rsidRPr="004F599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F5991">
        <w:rPr>
          <w:sz w:val="28"/>
          <w:szCs w:val="28"/>
        </w:rPr>
        <w:t xml:space="preserve"> Минэкономраз</w:t>
      </w:r>
      <w:r>
        <w:rPr>
          <w:sz w:val="28"/>
          <w:szCs w:val="28"/>
        </w:rPr>
        <w:t>вития России от 12.01.2015 № 1</w:t>
      </w:r>
      <w:proofErr w:type="gramEnd"/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2. Круг получателей муниципальной услуги.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Получателями муниципальной услуги являются: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юридические лица,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физические лица.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Ковылкинского сельского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поселени</w:t>
      </w:r>
      <w:proofErr w:type="gramStart"/>
      <w:r w:rsidRPr="004F5991">
        <w:rPr>
          <w:sz w:val="28"/>
          <w:szCs w:val="28"/>
        </w:rPr>
        <w:t>я(</w:t>
      </w:r>
      <w:proofErr w:type="gramEnd"/>
      <w:r w:rsidRPr="004F5991">
        <w:rPr>
          <w:sz w:val="28"/>
          <w:szCs w:val="28"/>
        </w:rPr>
        <w:t xml:space="preserve">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</w:t>
      </w:r>
      <w:r w:rsidRPr="004F5991">
        <w:rPr>
          <w:sz w:val="28"/>
          <w:szCs w:val="28"/>
        </w:rPr>
        <w:lastRenderedPageBreak/>
        <w:t>средствах массовой информации, посредством издания информационных материалов.</w:t>
      </w:r>
    </w:p>
    <w:p w:rsidR="004B6D78" w:rsidRPr="004F5991" w:rsidRDefault="004B6D78" w:rsidP="004B6D78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 Сведения о месте нахождения Администрации Ковылкинского сельского поселения: Ростовская обл., </w:t>
      </w:r>
      <w:r>
        <w:rPr>
          <w:sz w:val="28"/>
          <w:szCs w:val="28"/>
        </w:rPr>
        <w:t>Тацинский</w:t>
      </w:r>
      <w:r w:rsidRPr="004F5991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х. Ковылкин</w:t>
      </w:r>
      <w:r w:rsidRPr="004F5991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4F5991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Pr="004F5991">
        <w:rPr>
          <w:sz w:val="28"/>
          <w:szCs w:val="28"/>
        </w:rPr>
        <w:t>,  тел.: 8 (863 9</w:t>
      </w:r>
      <w:r>
        <w:rPr>
          <w:sz w:val="28"/>
          <w:szCs w:val="28"/>
        </w:rPr>
        <w:t>7</w:t>
      </w:r>
      <w:r w:rsidRPr="004F5991">
        <w:rPr>
          <w:sz w:val="28"/>
          <w:szCs w:val="28"/>
        </w:rPr>
        <w:t xml:space="preserve">) </w:t>
      </w:r>
      <w:r>
        <w:rPr>
          <w:sz w:val="28"/>
          <w:szCs w:val="28"/>
        </w:rPr>
        <w:t>2-45-45 , 8 (863 9</w:t>
      </w:r>
      <w:r w:rsidRPr="004F5991">
        <w:rPr>
          <w:sz w:val="28"/>
          <w:szCs w:val="28"/>
        </w:rPr>
        <w:t>) 2-</w:t>
      </w:r>
      <w:r>
        <w:rPr>
          <w:sz w:val="28"/>
          <w:szCs w:val="28"/>
        </w:rPr>
        <w:t>45-33</w:t>
      </w:r>
      <w:r w:rsidRPr="004F5991">
        <w:rPr>
          <w:sz w:val="28"/>
          <w:szCs w:val="28"/>
        </w:rPr>
        <w:t>.</w:t>
      </w:r>
    </w:p>
    <w:p w:rsidR="004B6D78" w:rsidRPr="004F5991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С графиком (режимом) работы можно ознакомиться  на официальном сайте Администрации Ковылкинского 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4F5991">
        <w:rPr>
          <w:sz w:val="28"/>
          <w:szCs w:val="28"/>
        </w:rPr>
        <w:t>.</w:t>
      </w:r>
    </w:p>
    <w:p w:rsidR="004B6D78" w:rsidRPr="004F5991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38398</w:t>
      </w:r>
      <w:r w:rsidRPr="004F5991">
        <w:rPr>
          <w:sz w:val="28"/>
          <w:szCs w:val="28"/>
        </w:rPr>
        <w:t>2@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F5991">
        <w:rPr>
          <w:sz w:val="28"/>
          <w:szCs w:val="28"/>
        </w:rPr>
        <w:t>.</w:t>
      </w:r>
      <w:proofErr w:type="spellStart"/>
      <w:r w:rsidRPr="004F599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Официальный сайт</w:t>
      </w:r>
      <w:proofErr w:type="gramStart"/>
      <w:r w:rsidRPr="004F5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:</w:t>
      </w:r>
      <w:proofErr w:type="gramEnd"/>
      <w:r w:rsidRPr="004F5991">
        <w:rPr>
          <w:sz w:val="28"/>
          <w:szCs w:val="28"/>
        </w:rPr>
        <w:t xml:space="preserve"> 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kovylkinskoe</w:t>
      </w:r>
      <w:proofErr w:type="spellEnd"/>
      <w:r w:rsidRPr="00BC5E63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4F5991">
        <w:rPr>
          <w:sz w:val="28"/>
          <w:szCs w:val="28"/>
        </w:rPr>
        <w:t>.</w:t>
      </w:r>
      <w:proofErr w:type="spellStart"/>
      <w:r w:rsidRPr="004F5991">
        <w:rPr>
          <w:sz w:val="28"/>
          <w:szCs w:val="28"/>
        </w:rPr>
        <w:t>ru</w:t>
      </w:r>
      <w:proofErr w:type="spellEnd"/>
      <w:r w:rsidRPr="004F5991">
        <w:rPr>
          <w:sz w:val="28"/>
          <w:szCs w:val="28"/>
        </w:rPr>
        <w:t>/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На информационных стендах содержится следующая информация: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 - образцы заполнения заявлений заявителем.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На Интернет-сайте, а также на </w:t>
      </w:r>
      <w:r w:rsidRPr="004F5991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4F5991">
        <w:rPr>
          <w:sz w:val="28"/>
          <w:szCs w:val="28"/>
        </w:rPr>
        <w:t xml:space="preserve">содержится следующая информация: 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график (режим) работы, номера телефонов, адрес электронной почты;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процедура предоставления муниципальной услуги;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BC5E63" w:rsidRDefault="004B6D78" w:rsidP="004B6D78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BC5E63">
        <w:rPr>
          <w:b/>
          <w:sz w:val="28"/>
          <w:szCs w:val="28"/>
        </w:rPr>
        <w:t>2.Стандарт предоставления муниципальной услуги</w:t>
      </w:r>
    </w:p>
    <w:p w:rsidR="004B6D78" w:rsidRPr="00BC5E63" w:rsidRDefault="004B6D78" w:rsidP="004B6D78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4. Наименование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E63">
        <w:rPr>
          <w:sz w:val="28"/>
          <w:szCs w:val="28"/>
        </w:rPr>
        <w:lastRenderedPageBreak/>
        <w:t xml:space="preserve">Наименование муниципальной услуги - </w:t>
      </w:r>
      <w:r w:rsidRPr="00BC5E63">
        <w:rPr>
          <w:sz w:val="28"/>
          <w:szCs w:val="28"/>
        </w:rPr>
        <w:tab/>
      </w:r>
      <w:r w:rsidRPr="00BC5E63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 w:rsidRPr="00BC5E63">
        <w:rPr>
          <w:bCs/>
          <w:sz w:val="28"/>
          <w:szCs w:val="28"/>
        </w:rPr>
        <w:t>»</w:t>
      </w:r>
      <w:r w:rsidRPr="00BC5E63">
        <w:rPr>
          <w:rFonts w:eastAsia="Calibri"/>
          <w:sz w:val="28"/>
          <w:szCs w:val="28"/>
          <w:lang w:eastAsia="en-US"/>
        </w:rPr>
        <w:t>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5. Наименование органа, предоставляющего муниципальную услугу.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Муниципальную услугу </w:t>
      </w:r>
      <w:r w:rsidRPr="00BC5E63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5E63">
        <w:rPr>
          <w:bCs/>
          <w:sz w:val="28"/>
          <w:szCs w:val="28"/>
        </w:rPr>
        <w:t xml:space="preserve">» </w:t>
      </w:r>
      <w:r w:rsidRPr="00BC5E63">
        <w:rPr>
          <w:sz w:val="28"/>
          <w:szCs w:val="28"/>
        </w:rPr>
        <w:t>предоставляет Администрация.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МФЦ;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- отдел по </w:t>
      </w:r>
      <w:r>
        <w:rPr>
          <w:sz w:val="28"/>
          <w:szCs w:val="28"/>
        </w:rPr>
        <w:t>Тацинскому</w:t>
      </w:r>
      <w:r w:rsidRPr="00BC5E63">
        <w:rPr>
          <w:sz w:val="28"/>
          <w:szCs w:val="28"/>
        </w:rPr>
        <w:t xml:space="preserve">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- Межрайонная инспекция Федеральной налоговой службы России № </w:t>
      </w:r>
      <w:r>
        <w:rPr>
          <w:sz w:val="28"/>
          <w:szCs w:val="28"/>
        </w:rPr>
        <w:t>22</w:t>
      </w:r>
      <w:r w:rsidRPr="00BC5E63">
        <w:rPr>
          <w:sz w:val="28"/>
          <w:szCs w:val="28"/>
        </w:rPr>
        <w:t xml:space="preserve"> по Ростовской области.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6. Описание результата предоставления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Результатом предоставления муниципальной услуги является предоставление в собственность земельного участка или получение заявителем отказа в предоставлении земельного участка.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4B6D78" w:rsidRPr="00BC5E63" w:rsidRDefault="004B6D78" w:rsidP="004B6D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постановления о предоставлении земельного участка (при предоставлении бесплатно),</w:t>
      </w:r>
    </w:p>
    <w:p w:rsidR="004B6D78" w:rsidRPr="00BC5E63" w:rsidRDefault="004B6D78" w:rsidP="004B6D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уведомления об отказе в предоставлении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7. Срок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Максимально допустимый срок предоставления муниципальной услуги не должен превышать:</w:t>
      </w:r>
    </w:p>
    <w:p w:rsidR="004B6D78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14 дней (при обращении садоводческого, огороднического или дачного некоммерческого объединения в отношении земельных участков, предоставленных до 07.11.2001 для ведения садоводства, огородничества или дачного хозяйства некоммерческому объединению)</w:t>
      </w:r>
      <w:r>
        <w:rPr>
          <w:sz w:val="28"/>
          <w:szCs w:val="28"/>
        </w:rPr>
        <w:t>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30 дней – при предоставлении некоммерческому объединению бесплатно в собственность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или членам некоммерческого данного объединения, в случаях, предусмотренных федеральным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законм</w:t>
      </w:r>
      <w:proofErr w:type="spellEnd"/>
      <w:r w:rsidRPr="00BC5E63">
        <w:rPr>
          <w:sz w:val="28"/>
          <w:szCs w:val="28"/>
        </w:rPr>
        <w:t>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4B6D78" w:rsidRPr="00BC5E63" w:rsidRDefault="004B6D78" w:rsidP="004B6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E63">
        <w:rPr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4B6D78" w:rsidRPr="00BC5E63" w:rsidRDefault="004B6D78" w:rsidP="004B6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4B6D78" w:rsidRPr="00BC5E63" w:rsidRDefault="004B6D78" w:rsidP="004B6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E63">
        <w:rPr>
          <w:bCs/>
          <w:sz w:val="28"/>
          <w:szCs w:val="28"/>
        </w:rPr>
        <w:t xml:space="preserve">- Федерального закона от 15.04.1998 № 66-ФЗ </w:t>
      </w:r>
      <w:r w:rsidRPr="00BC5E63">
        <w:rPr>
          <w:sz w:val="28"/>
          <w:szCs w:val="28"/>
        </w:rPr>
        <w:t>«О садоводческих, огороднических и дачных некоммерческих объединениях граждан»</w:t>
      </w:r>
    </w:p>
    <w:p w:rsidR="004B6D78" w:rsidRPr="00BC5E63" w:rsidRDefault="004B6D78" w:rsidP="004B6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4B6D78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4B6D78" w:rsidRPr="00C04145" w:rsidRDefault="004B6D78" w:rsidP="004B6D78">
      <w:pPr>
        <w:ind w:firstLine="708"/>
        <w:rPr>
          <w:sz w:val="28"/>
          <w:szCs w:val="28"/>
        </w:rPr>
      </w:pPr>
      <w:r w:rsidRPr="00C04145">
        <w:rPr>
          <w:sz w:val="28"/>
          <w:szCs w:val="28"/>
        </w:rPr>
        <w:t xml:space="preserve">Федеральным законом от 24.11.1995 № 181-ФЗ «О социальной защите    </w:t>
      </w:r>
    </w:p>
    <w:p w:rsidR="004B6D78" w:rsidRPr="00BC5E63" w:rsidRDefault="004B6D78" w:rsidP="004B6D78">
      <w:pPr>
        <w:rPr>
          <w:sz w:val="28"/>
          <w:szCs w:val="28"/>
        </w:rPr>
      </w:pPr>
      <w:r w:rsidRPr="00C04145">
        <w:rPr>
          <w:sz w:val="28"/>
          <w:szCs w:val="28"/>
        </w:rPr>
        <w:t>инвалидов в Российской Федерации</w:t>
      </w:r>
      <w:r>
        <w:rPr>
          <w:sz w:val="28"/>
          <w:szCs w:val="28"/>
        </w:rPr>
        <w:t>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- Решение Собрания депутатов Ковылкинского сельского поселения от  </w:t>
      </w:r>
      <w:r w:rsidRPr="00F15B34">
        <w:rPr>
          <w:sz w:val="28"/>
          <w:szCs w:val="28"/>
        </w:rPr>
        <w:t>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</w:t>
      </w:r>
      <w:r>
        <w:rPr>
          <w:sz w:val="28"/>
          <w:szCs w:val="28"/>
        </w:rPr>
        <w:t xml:space="preserve">. 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4B6D78" w:rsidRPr="00BC5E63" w:rsidRDefault="004B6D78" w:rsidP="004B6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C5E63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BC5E63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BC5E63">
          <w:rPr>
            <w:sz w:val="28"/>
            <w:szCs w:val="28"/>
          </w:rPr>
          <w:t>части 6 статьи 7</w:t>
        </w:r>
      </w:hyperlink>
      <w:r w:rsidRPr="00BC5E6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11. Основания для отказа в приёме документов.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Основаниями для отказа в приёме документов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12. Основания для отказа в предоставлении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отсутствие кадастрового учёта земельного участка, а также характеристик, позволяющих определить его в качестве индивидуально определенной вещи.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B6D78" w:rsidRPr="00BC5E63" w:rsidRDefault="004B6D78" w:rsidP="004B6D78">
      <w:pPr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B6D78" w:rsidRPr="00BC5E63" w:rsidRDefault="004B6D78" w:rsidP="004B6D78">
      <w:pPr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Услуга предоставляется бесплатно. 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lastRenderedPageBreak/>
        <w:t>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16. Максимальный срок ожидания в очереди.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Максимальный срок ожидания в очереди составляет 15 минут.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B6D78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BC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  <w:szCs w:val="28"/>
        </w:rPr>
        <w:t>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19. Показатели доступности и качества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lastRenderedPageBreak/>
        <w:t>Критериями доступности и качества оказания муниципальной услуги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удовлетворенность заявителей качеством услуги;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доступность услуги;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доступность информации;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4B6D78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Доступность услуги для инвалидов: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 xml:space="preserve">-  допуск на объекты </w:t>
      </w:r>
      <w:proofErr w:type="spellStart"/>
      <w:r w:rsidRPr="002E74BC">
        <w:rPr>
          <w:sz w:val="28"/>
          <w:szCs w:val="28"/>
        </w:rPr>
        <w:t>сурдопереводчика</w:t>
      </w:r>
      <w:proofErr w:type="spellEnd"/>
      <w:r w:rsidRPr="002E74BC">
        <w:rPr>
          <w:sz w:val="28"/>
          <w:szCs w:val="28"/>
        </w:rPr>
        <w:t xml:space="preserve"> и </w:t>
      </w:r>
      <w:proofErr w:type="spellStart"/>
      <w:r w:rsidRPr="002E74BC">
        <w:rPr>
          <w:sz w:val="28"/>
          <w:szCs w:val="28"/>
        </w:rPr>
        <w:t>тифлосурдопереводчика</w:t>
      </w:r>
      <w:proofErr w:type="spellEnd"/>
      <w:r w:rsidRPr="002E74BC">
        <w:rPr>
          <w:sz w:val="28"/>
          <w:szCs w:val="28"/>
        </w:rPr>
        <w:t>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B6D78" w:rsidRPr="00F15B34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  <w:r>
        <w:rPr>
          <w:sz w:val="28"/>
          <w:szCs w:val="28"/>
        </w:rPr>
        <w:t>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Время приёма документов не может превышать 30 минут.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20. Время приёма заявителей.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Часы приема заявителей сотрудниками Администрации Ковылкинского сельского поселения: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Понедельник, вторник, </w:t>
      </w:r>
      <w:r>
        <w:rPr>
          <w:sz w:val="28"/>
          <w:szCs w:val="28"/>
        </w:rPr>
        <w:t xml:space="preserve">среда, </w:t>
      </w:r>
      <w:r w:rsidRPr="00BC5E63">
        <w:rPr>
          <w:sz w:val="28"/>
          <w:szCs w:val="28"/>
        </w:rPr>
        <w:t>четверг</w:t>
      </w:r>
      <w:r>
        <w:rPr>
          <w:sz w:val="28"/>
          <w:szCs w:val="28"/>
        </w:rPr>
        <w:t>, пятница</w:t>
      </w:r>
      <w:r w:rsidRPr="00BC5E63">
        <w:rPr>
          <w:sz w:val="28"/>
          <w:szCs w:val="28"/>
        </w:rPr>
        <w:t xml:space="preserve"> с 8.00 до 12.00,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 с 13.00 до 16.00,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 Суббота, воскресенье – выходные дни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Часы приема заявителей сотрудниками центрального офиса МФЦ: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Понедельник, вторник, среда с 8.00 до 17.00,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четверг с 8.00 до 20.00,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Пятница с 9.00 до 17.00, перерыв с 12.00 до 13.00,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Суббота с 8.00 до 12.00, без перерыва,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 Воскресенье – выходной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3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lastRenderedPageBreak/>
        <w:t>21. Заинтересованное в предоставлении земельного участка лицо обращается в Администрацию или МФЦ с заявлением о предоставлении земельного участка.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Заявление подается: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-  гражданином, являющимся членом некоммерческой организации, созданной гражданами, для ведения садоводства, огородничества, дачного хозяйства о предоставлении в собственность земельного участка за плату (Приложение № 3</w:t>
      </w:r>
      <w:r w:rsidRPr="00F15B34">
        <w:rPr>
          <w:bCs/>
          <w:sz w:val="28"/>
          <w:szCs w:val="28"/>
        </w:rPr>
        <w:t xml:space="preserve"> к Административному регламенту</w:t>
      </w:r>
      <w:r w:rsidRPr="00F15B34">
        <w:rPr>
          <w:sz w:val="28"/>
          <w:szCs w:val="28"/>
        </w:rPr>
        <w:t>);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- некоммерческим объединением о предоставлении в собственность за плату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 (Приложение № 3</w:t>
      </w:r>
      <w:r w:rsidRPr="00F15B34">
        <w:rPr>
          <w:bCs/>
          <w:sz w:val="28"/>
          <w:szCs w:val="28"/>
        </w:rPr>
        <w:t xml:space="preserve"> к Административному регламенту</w:t>
      </w:r>
      <w:r w:rsidRPr="00F15B34">
        <w:rPr>
          <w:sz w:val="28"/>
          <w:szCs w:val="28"/>
        </w:rPr>
        <w:t>);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- некоммерческим объединением о предоставлении бесплатно в собственность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или членами некоммерческого данного объединения, в случаях, предусмотренных федеральным законом (Приложение № 3</w:t>
      </w:r>
      <w:r w:rsidRPr="00F15B34">
        <w:rPr>
          <w:bCs/>
          <w:sz w:val="28"/>
          <w:szCs w:val="28"/>
        </w:rPr>
        <w:t xml:space="preserve"> к Административному регламенту</w:t>
      </w:r>
      <w:r w:rsidRPr="00F15B34">
        <w:rPr>
          <w:sz w:val="28"/>
          <w:szCs w:val="28"/>
        </w:rPr>
        <w:t>).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</w:t>
      </w:r>
      <w:r w:rsidRPr="00F15B34">
        <w:rPr>
          <w:rFonts w:eastAsia="Calibri"/>
          <w:sz w:val="28"/>
          <w:szCs w:val="28"/>
          <w:lang w:eastAsia="en-US"/>
        </w:rPr>
        <w:t>безвозмездного пользования</w:t>
      </w:r>
      <w:r w:rsidRPr="00F15B34">
        <w:rPr>
          <w:sz w:val="28"/>
          <w:szCs w:val="28"/>
        </w:rPr>
        <w:t xml:space="preserve"> земельного участка.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24. Должностное лицо Администрации осуществляет правовую экспертизу представленных документов, проводит мероприятия по проведению оценки рыночной стоимости земельного участка, подготавливает договор купли-продажи, либо мотивированный отказ в предоставлении услуги.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25. Блок-схема предоставления муниципальной услуги указана в Приложении № 4 Административного регламента.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34">
        <w:rPr>
          <w:b/>
          <w:sz w:val="28"/>
          <w:szCs w:val="28"/>
        </w:rPr>
        <w:t xml:space="preserve">Формы </w:t>
      </w:r>
      <w:proofErr w:type="gramStart"/>
      <w:r w:rsidRPr="00F15B34">
        <w:rPr>
          <w:b/>
          <w:sz w:val="28"/>
          <w:szCs w:val="28"/>
        </w:rPr>
        <w:t>контроля за</w:t>
      </w:r>
      <w:proofErr w:type="gramEnd"/>
      <w:r w:rsidRPr="00F15B34">
        <w:rPr>
          <w:b/>
          <w:sz w:val="28"/>
          <w:szCs w:val="28"/>
        </w:rPr>
        <w:t xml:space="preserve"> исполнением Административного регламента</w:t>
      </w:r>
    </w:p>
    <w:p w:rsidR="004B6D78" w:rsidRPr="00F15B34" w:rsidRDefault="004B6D78" w:rsidP="004B6D7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 xml:space="preserve">29. Текущий </w:t>
      </w:r>
      <w:proofErr w:type="gramStart"/>
      <w:r w:rsidRPr="00F15B34">
        <w:rPr>
          <w:bCs/>
          <w:sz w:val="28"/>
          <w:szCs w:val="28"/>
        </w:rPr>
        <w:t>контроль за</w:t>
      </w:r>
      <w:proofErr w:type="gramEnd"/>
      <w:r w:rsidRPr="00F15B34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F15B34">
        <w:rPr>
          <w:bCs/>
          <w:sz w:val="28"/>
          <w:szCs w:val="28"/>
        </w:rPr>
        <w:lastRenderedPageBreak/>
        <w:t>муниципальной услуги, осуществляется Главой Ковылкинского сельского поселения (далее - Глава).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 xml:space="preserve">30.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F15B34">
        <w:rPr>
          <w:bCs/>
          <w:sz w:val="28"/>
          <w:szCs w:val="28"/>
        </w:rPr>
        <w:t>контроль за</w:t>
      </w:r>
      <w:proofErr w:type="gramEnd"/>
      <w:r w:rsidRPr="00F15B34">
        <w:rPr>
          <w:bCs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 xml:space="preserve">31. </w:t>
      </w:r>
      <w:proofErr w:type="gramStart"/>
      <w:r w:rsidRPr="00F15B34">
        <w:rPr>
          <w:bCs/>
          <w:sz w:val="28"/>
          <w:szCs w:val="28"/>
        </w:rPr>
        <w:t>Контроль за</w:t>
      </w:r>
      <w:proofErr w:type="gramEnd"/>
      <w:r w:rsidRPr="00F15B34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>32.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>33.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4B6D78" w:rsidRPr="000D362F" w:rsidRDefault="004B6D78" w:rsidP="004B6D78">
      <w:pPr>
        <w:autoSpaceDE w:val="0"/>
        <w:autoSpaceDN w:val="0"/>
        <w:adjustRightInd w:val="0"/>
        <w:ind w:firstLine="567"/>
        <w:jc w:val="both"/>
      </w:pPr>
    </w:p>
    <w:p w:rsidR="004B6D78" w:rsidRPr="00F15B34" w:rsidRDefault="004B6D78" w:rsidP="004B6D7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34">
        <w:rPr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его должностных лиц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34. Заявитель может обратиться с жалобой в следующих случаях:</w:t>
      </w:r>
    </w:p>
    <w:p w:rsidR="004B6D78" w:rsidRPr="00F15B34" w:rsidRDefault="004B6D78" w:rsidP="004B6D78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2) нарушение срока предоставления муниципальной услуги;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</w:t>
      </w:r>
      <w:r w:rsidRPr="00F15B34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35. Жалоба должна содержать: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 xml:space="preserve">36. </w:t>
      </w:r>
      <w:proofErr w:type="gramStart"/>
      <w:r w:rsidRPr="00F15B34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F15B34">
        <w:rPr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F15B34">
        <w:rPr>
          <w:sz w:val="28"/>
          <w:szCs w:val="28"/>
        </w:rPr>
        <w:t xml:space="preserve">37. 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7" w:history="1">
        <w:proofErr w:type="spellStart"/>
        <w:r w:rsidRPr="00F15B34">
          <w:rPr>
            <w:rStyle w:val="a5"/>
            <w:sz w:val="28"/>
            <w:szCs w:val="28"/>
            <w:lang w:val="en-US"/>
          </w:rPr>
          <w:t>sp</w:t>
        </w:r>
        <w:proofErr w:type="spellEnd"/>
        <w:r>
          <w:rPr>
            <w:rStyle w:val="a5"/>
            <w:sz w:val="28"/>
            <w:szCs w:val="28"/>
          </w:rPr>
          <w:t>38398</w:t>
        </w:r>
        <w:r w:rsidRPr="00F15B34"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</w:rPr>
          <w:t xml:space="preserve"> </w:t>
        </w:r>
        <w:proofErr w:type="spellStart"/>
        <w:r>
          <w:rPr>
            <w:rStyle w:val="a5"/>
            <w:sz w:val="28"/>
            <w:szCs w:val="28"/>
            <w:lang w:val="en-US"/>
          </w:rPr>
          <w:t>yandex</w:t>
        </w:r>
        <w:proofErr w:type="spellEnd"/>
        <w:r w:rsidRPr="00F15B34">
          <w:rPr>
            <w:rStyle w:val="a5"/>
            <w:sz w:val="28"/>
            <w:szCs w:val="28"/>
          </w:rPr>
          <w:t>.</w:t>
        </w:r>
        <w:proofErr w:type="spellStart"/>
        <w:r w:rsidRPr="00F15B3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15B34">
        <w:rPr>
          <w:sz w:val="28"/>
          <w:szCs w:val="28"/>
        </w:rPr>
        <w:t xml:space="preserve">   или официальный интернет-сайт Администрации  Ковылкинского</w:t>
      </w:r>
      <w:r>
        <w:rPr>
          <w:sz w:val="28"/>
          <w:szCs w:val="28"/>
        </w:rPr>
        <w:t xml:space="preserve"> сельского </w:t>
      </w:r>
      <w:r w:rsidRPr="00F15B34">
        <w:rPr>
          <w:sz w:val="28"/>
          <w:szCs w:val="28"/>
        </w:rPr>
        <w:t xml:space="preserve">поселения </w:t>
      </w:r>
    </w:p>
    <w:p w:rsidR="004B6D78" w:rsidRPr="00F15B34" w:rsidRDefault="004B6D78" w:rsidP="004B6D78">
      <w:pPr>
        <w:autoSpaceDE w:val="0"/>
        <w:autoSpaceDN w:val="0"/>
        <w:adjustRightInd w:val="0"/>
        <w:rPr>
          <w:sz w:val="28"/>
          <w:szCs w:val="28"/>
        </w:rPr>
      </w:pPr>
    </w:p>
    <w:p w:rsidR="004B6D78" w:rsidRPr="00F15B34" w:rsidRDefault="004B6D78" w:rsidP="004B6D78">
      <w:pPr>
        <w:autoSpaceDE w:val="0"/>
        <w:autoSpaceDN w:val="0"/>
        <w:adjustRightInd w:val="0"/>
        <w:rPr>
          <w:sz w:val="28"/>
          <w:szCs w:val="28"/>
        </w:rPr>
      </w:pPr>
    </w:p>
    <w:p w:rsidR="004B6D78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     </w:t>
      </w: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Приложение  № 1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 w:rsidRPr="005B37C4">
        <w:rPr>
          <w:bCs/>
        </w:rPr>
        <w:t>»</w:t>
      </w:r>
    </w:p>
    <w:p w:rsidR="004B6D78" w:rsidRDefault="004B6D78" w:rsidP="004B6D78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lang w:eastAsia="en-US"/>
        </w:rPr>
      </w:pP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lang w:eastAsia="en-US"/>
        </w:rPr>
      </w:pPr>
    </w:p>
    <w:p w:rsidR="004B6D78" w:rsidRPr="000D362F" w:rsidRDefault="004B6D78" w:rsidP="004B6D78">
      <w:pPr>
        <w:autoSpaceDE w:val="0"/>
        <w:autoSpaceDN w:val="0"/>
        <w:adjustRightInd w:val="0"/>
        <w:jc w:val="center"/>
        <w:rPr>
          <w:b/>
        </w:rPr>
      </w:pPr>
      <w:r w:rsidRPr="000D362F">
        <w:rPr>
          <w:b/>
        </w:rPr>
        <w:t>Перечень документов, необходимых для предоставления муниципальной услуги</w:t>
      </w:r>
    </w:p>
    <w:p w:rsidR="004B6D78" w:rsidRDefault="004B6D78" w:rsidP="004B6D78">
      <w:pPr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9522"/>
      </w:tblGrid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№</w:t>
            </w:r>
          </w:p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Наименование документа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37C4">
              <w:rPr>
                <w:b/>
                <w:bCs/>
              </w:rPr>
              <w:t>При обращении физического лица: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1.1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удостоверяющий личность заявителя – </w:t>
            </w:r>
            <w:r w:rsidRPr="005B37C4">
              <w:rPr>
                <w:rFonts w:eastAsia="Calibri"/>
                <w:i/>
                <w:lang w:eastAsia="en-US"/>
              </w:rPr>
              <w:t>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1.2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1.3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удостоверяющий личность представителя заявителя – </w:t>
            </w:r>
            <w:r w:rsidRPr="005B37C4">
              <w:rPr>
                <w:rFonts w:eastAsia="Calibri"/>
                <w:i/>
                <w:lang w:eastAsia="en-US"/>
              </w:rPr>
              <w:t>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1.4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удостоверяющий права (полномочия) заявителя, если с заявлением обращается представитель заявителя </w:t>
            </w:r>
            <w:r w:rsidRPr="005B37C4">
              <w:rPr>
                <w:rFonts w:eastAsia="Calibri"/>
                <w:i/>
                <w:lang w:eastAsia="en-US"/>
              </w:rPr>
              <w:t>– 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1.5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>Выписка из протокола некоммерческого объединения о принятии гражданина в члены данного некоммерческого объединения и распределении образованных или образуемых земельных участков в соответствии с проектом межевания территории из земельного участка, предоставленного некоммерческому объединению – 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1.6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5B37C4">
              <w:rPr>
                <w:rFonts w:eastAsia="Calibri"/>
                <w:lang w:eastAsia="en-US"/>
              </w:rPr>
              <w:t xml:space="preserve">– </w:t>
            </w:r>
            <w:r w:rsidRPr="005B37C4">
              <w:rPr>
                <w:rFonts w:eastAsia="Calibri"/>
                <w:i/>
                <w:lang w:eastAsia="en-US"/>
              </w:rPr>
              <w:t>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1.7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>Выписка из ЕГРП на земельный участок-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>При обращении юридического лица: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2.1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B37C4">
              <w:rPr>
                <w:rFonts w:eastAsia="Calibri"/>
                <w:lang w:eastAsia="en-US"/>
              </w:rPr>
              <w:t xml:space="preserve">Выписка из ЕГРЮЛ </w:t>
            </w:r>
            <w:r w:rsidRPr="005B37C4">
              <w:rPr>
                <w:rFonts w:eastAsia="Calibri"/>
                <w:i/>
                <w:lang w:eastAsia="en-US"/>
              </w:rPr>
              <w:t>– оригинал, выданный не позднее, чем за 30 дней до даты подачи заявления.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2.2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B37C4">
              <w:rPr>
                <w:bCs/>
              </w:rPr>
              <w:t xml:space="preserve">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</w:t>
            </w:r>
            <w:proofErr w:type="gramStart"/>
            <w:r w:rsidRPr="005B37C4">
              <w:rPr>
                <w:bCs/>
              </w:rPr>
              <w:t>членов</w:t>
            </w:r>
            <w:proofErr w:type="gramEnd"/>
            <w:r w:rsidRPr="005B37C4">
              <w:rPr>
                <w:bCs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5B37C4">
              <w:rPr>
                <w:bCs/>
                <w:i/>
              </w:rPr>
              <w:t>оригинал или нотариальная копия.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2.3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удостоверяющего личность представителя юридического лица – </w:t>
            </w:r>
            <w:r w:rsidRPr="005B37C4">
              <w:rPr>
                <w:rFonts w:eastAsia="Calibri"/>
                <w:i/>
                <w:lang w:eastAsia="en-US"/>
              </w:rPr>
              <w:t>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2.4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– 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2.5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Выписка из ЕГРП –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2.6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 xml:space="preserve">Выписка из протокола некоммерческого объединения о распределении образованных или образуемых земельных участков в соответствии с проектом межевания территории из земельного участка, предоставленного некоммерческому объединению – </w:t>
            </w:r>
            <w:r w:rsidRPr="005B37C4">
              <w:rPr>
                <w:rFonts w:eastAsia="Calibri"/>
                <w:i/>
                <w:lang w:eastAsia="en-US"/>
              </w:rPr>
              <w:t>оригинал.</w:t>
            </w:r>
          </w:p>
        </w:tc>
      </w:tr>
    </w:tbl>
    <w:p w:rsidR="004B6D78" w:rsidRPr="005B37C4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</w:t>
      </w:r>
      <w:r>
        <w:t xml:space="preserve">              </w:t>
      </w: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>
        <w:t xml:space="preserve">   Приложение  № 2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 w:rsidRPr="005B37C4">
        <w:rPr>
          <w:bCs/>
        </w:rPr>
        <w:t>»</w:t>
      </w: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 w:rsidRPr="005B37C4">
        <w:t xml:space="preserve">                                             </w:t>
      </w:r>
      <w:r>
        <w:t xml:space="preserve"> </w:t>
      </w:r>
    </w:p>
    <w:p w:rsidR="004B6D78" w:rsidRPr="005B37C4" w:rsidRDefault="004B6D78" w:rsidP="004B6D78">
      <w:pPr>
        <w:autoSpaceDE w:val="0"/>
        <w:autoSpaceDN w:val="0"/>
        <w:adjustRightInd w:val="0"/>
        <w:ind w:left="4820"/>
        <w:jc w:val="right"/>
        <w:rPr>
          <w:rFonts w:eastAsia="Calibri"/>
          <w:lang w:eastAsia="en-US"/>
        </w:rPr>
      </w:pPr>
    </w:p>
    <w:p w:rsidR="004B6D78" w:rsidRPr="000D362F" w:rsidRDefault="004B6D78" w:rsidP="004B6D78">
      <w:pPr>
        <w:autoSpaceDE w:val="0"/>
        <w:autoSpaceDN w:val="0"/>
        <w:adjustRightInd w:val="0"/>
        <w:jc w:val="center"/>
        <w:rPr>
          <w:b/>
        </w:rPr>
      </w:pPr>
      <w:r w:rsidRPr="000D362F">
        <w:rPr>
          <w:b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20"/>
      </w:tblGrid>
      <w:tr w:rsidR="004B6D78" w:rsidRPr="005B37C4" w:rsidTr="00E8068F">
        <w:trPr>
          <w:jc w:val="center"/>
        </w:trPr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№</w:t>
            </w:r>
          </w:p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Наименование документа</w:t>
            </w:r>
          </w:p>
        </w:tc>
      </w:tr>
      <w:tr w:rsidR="004B6D78" w:rsidRPr="005B37C4" w:rsidTr="00E8068F">
        <w:trPr>
          <w:jc w:val="center"/>
        </w:trPr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- оригинал</w:t>
            </w:r>
          </w:p>
        </w:tc>
      </w:tr>
      <w:tr w:rsidR="004B6D78" w:rsidRPr="005B37C4" w:rsidTr="00E8068F">
        <w:trPr>
          <w:jc w:val="center"/>
        </w:trPr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B37C4">
              <w:rPr>
                <w:rFonts w:eastAsia="Calibri"/>
                <w:lang w:eastAsia="en-US"/>
              </w:rPr>
              <w:t xml:space="preserve">Выписка из ЕГРЮЛ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- оригинал</w:t>
            </w:r>
          </w:p>
        </w:tc>
      </w:tr>
      <w:tr w:rsidR="004B6D78" w:rsidRPr="005B37C4" w:rsidTr="00E8068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B37C4">
              <w:rPr>
                <w:bCs/>
              </w:rPr>
              <w:t xml:space="preserve">Выписка из ЕГРП на земельный участок – </w:t>
            </w:r>
            <w:r w:rsidRPr="005B37C4">
              <w:rPr>
                <w:bCs/>
                <w:i/>
              </w:rPr>
              <w:t>оригинал.</w:t>
            </w:r>
          </w:p>
        </w:tc>
      </w:tr>
    </w:tbl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</w:t>
      </w:r>
      <w:r>
        <w:t xml:space="preserve">                 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>
        <w:t>Приложение  № 3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 w:rsidRPr="005B37C4">
        <w:rPr>
          <w:bCs/>
        </w:rPr>
        <w:t>»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t xml:space="preserve"> 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37C4">
        <w:rPr>
          <w:rFonts w:eastAsia="Calibri"/>
          <w:b/>
          <w:lang w:eastAsia="en-US"/>
        </w:rPr>
        <w:t>Образец заявления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 xml:space="preserve">Главе  </w:t>
      </w:r>
      <w:r>
        <w:t>Ковылкинского</w:t>
      </w:r>
      <w:r w:rsidRPr="005B37C4">
        <w:t xml:space="preserve"> сельского поселения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>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>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>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  <w:jc w:val="center"/>
      </w:pPr>
      <w:r w:rsidRPr="005B37C4">
        <w:t>(контактный телефон)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</w:rPr>
      </w:pPr>
      <w:r w:rsidRPr="005B37C4">
        <w:rPr>
          <w:b/>
        </w:rPr>
        <w:t>ЗАЯВЛЕНИЕ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37C4">
        <w:rPr>
          <w:b/>
        </w:rPr>
        <w:t xml:space="preserve">о предоставлении в собственность земельного участка 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5B37C4">
        <w:t>Прошу предоставить в собственность</w:t>
      </w:r>
      <w:r>
        <w:t xml:space="preserve"> </w:t>
      </w:r>
      <w:r w:rsidRPr="005B37C4">
        <w:t xml:space="preserve">земельный участок площадью ________ </w:t>
      </w:r>
      <w:proofErr w:type="spellStart"/>
      <w:r w:rsidRPr="005B37C4">
        <w:t>кв.м</w:t>
      </w:r>
      <w:proofErr w:type="spellEnd"/>
      <w:r w:rsidRPr="005B37C4">
        <w:t xml:space="preserve">., расположенный по адресу: __________________________________________, </w:t>
      </w:r>
      <w:proofErr w:type="gramStart"/>
      <w:r w:rsidRPr="005B37C4">
        <w:t>для</w:t>
      </w:r>
      <w:proofErr w:type="gramEnd"/>
      <w:r w:rsidRPr="005B37C4">
        <w:t xml:space="preserve"> _______________________________________________________________.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Приложение: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1. 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2._________________________________________________________________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3._________________________________________________________________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4._________________________________________________________________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5._________________________________________________________________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6._________________________________________________________________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7._________________________________________________________________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8._________________________________________________________________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</w:pPr>
      <w:r w:rsidRPr="005B37C4">
        <w:tab/>
        <w:t>_______________</w:t>
      </w:r>
      <w:r w:rsidRPr="005B37C4">
        <w:tab/>
        <w:t>_________________</w:t>
      </w:r>
    </w:p>
    <w:p w:rsidR="004B6D78" w:rsidRPr="005B37C4" w:rsidRDefault="004B6D78" w:rsidP="004B6D7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</w:pPr>
      <w:r w:rsidRPr="005B37C4">
        <w:tab/>
        <w:t xml:space="preserve"> подпись</w:t>
      </w:r>
      <w:r w:rsidRPr="005B37C4">
        <w:tab/>
        <w:t xml:space="preserve"> дата</w:t>
      </w:r>
    </w:p>
    <w:p w:rsidR="004B6D78" w:rsidRPr="005B37C4" w:rsidRDefault="004B6D78" w:rsidP="004B6D7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</w:t>
      </w:r>
      <w:r>
        <w:t xml:space="preserve">                 Приложение  № 4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</w:t>
      </w:r>
      <w:r w:rsidRPr="005B37C4">
        <w:rPr>
          <w:bCs/>
        </w:rPr>
        <w:t>»</w:t>
      </w:r>
    </w:p>
    <w:p w:rsidR="004B6D78" w:rsidRPr="005B37C4" w:rsidRDefault="004B6D78" w:rsidP="004B6D78">
      <w:pPr>
        <w:autoSpaceDE w:val="0"/>
        <w:autoSpaceDN w:val="0"/>
        <w:adjustRightInd w:val="0"/>
        <w:ind w:left="5812" w:hanging="850"/>
        <w:jc w:val="right"/>
        <w:rPr>
          <w:rFonts w:eastAsia="Calibri"/>
          <w:lang w:eastAsia="en-US"/>
        </w:rPr>
      </w:pPr>
      <w:r>
        <w:t xml:space="preserve"> </w:t>
      </w: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B6D78" w:rsidRPr="005B37C4" w:rsidRDefault="004B6D78" w:rsidP="004B6D78">
      <w:pPr>
        <w:keepNext/>
        <w:jc w:val="center"/>
        <w:outlineLvl w:val="0"/>
        <w:rPr>
          <w:b/>
          <w:kern w:val="28"/>
        </w:rPr>
      </w:pPr>
      <w:r w:rsidRPr="005B37C4">
        <w:rPr>
          <w:b/>
          <w:kern w:val="28"/>
        </w:rPr>
        <w:t>Блок-схема</w:t>
      </w:r>
    </w:p>
    <w:p w:rsidR="004B6D78" w:rsidRPr="005B37C4" w:rsidRDefault="004B6D78" w:rsidP="004B6D78">
      <w:pPr>
        <w:autoSpaceDE w:val="0"/>
        <w:autoSpaceDN w:val="0"/>
        <w:adjustRightInd w:val="0"/>
        <w:ind w:firstLine="85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168275</wp:posOffset>
                </wp:positionV>
                <wp:extent cx="1362075" cy="295275"/>
                <wp:effectExtent l="0" t="0" r="28575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206.05pt;margin-top:13.25pt;width:10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AcNQIAAFI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autoSpaceDE w:val="0"/>
        <w:autoSpaceDN w:val="0"/>
        <w:adjustRightInd w:val="0"/>
        <w:ind w:firstLine="851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113030</wp:posOffset>
                </wp:positionV>
                <wp:extent cx="6350" cy="366395"/>
                <wp:effectExtent l="76200" t="0" r="69850" b="5270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87.3pt;margin-top:8.9pt;width:.5pt;height:28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125730</wp:posOffset>
                </wp:positionV>
                <wp:extent cx="6292215" cy="519430"/>
                <wp:effectExtent l="0" t="0" r="1333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3879E9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79E9">
                              <w:rPr>
                                <w:sz w:val="22"/>
                                <w:szCs w:val="22"/>
                              </w:rPr>
                              <w:t>Заявление о предоставлении земельного участка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9.05pt;margin-top:9.9pt;width:495.45pt;height:4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">
                <v:textbox>
                  <w:txbxContent>
                    <w:p w:rsidR="004B6D78" w:rsidRPr="003879E9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79E9">
                        <w:rPr>
                          <w:sz w:val="22"/>
                          <w:szCs w:val="22"/>
                        </w:rPr>
                        <w:t>Заявление о предоставлении земельного участка бесплатно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9525" cy="371475"/>
                <wp:effectExtent l="381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32.35pt;margin-top:-18.95pt;width: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ix+6GYQIAAHoEAAAOAAAAAAAAAAAAAAAAAC4CAABkcnMv&#10;ZTJvRG9jLnhtbFBLAQItABQABgAIAAAAIQA9r6R14QAAAAo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109855</wp:posOffset>
                </wp:positionV>
                <wp:extent cx="1797050" cy="241935"/>
                <wp:effectExtent l="38100" t="0" r="12700" b="8191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50.3pt;margin-top:8.65pt;width:141.5pt;height:19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109855</wp:posOffset>
                </wp:positionV>
                <wp:extent cx="1750695" cy="241935"/>
                <wp:effectExtent l="0" t="0" r="59055" b="819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15.15pt;margin-top:8.65pt;width:137.8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173355</wp:posOffset>
                </wp:positionV>
                <wp:extent cx="1885950" cy="266700"/>
                <wp:effectExtent l="0" t="0" r="19050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176.35pt;margin-top:13.65pt;width:14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83185</wp:posOffset>
                </wp:positionV>
                <wp:extent cx="0" cy="191770"/>
                <wp:effectExtent l="76200" t="0" r="57150" b="558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0.3pt;margin-top:6.55pt;width:0;height:15.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tu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96520</wp:posOffset>
                </wp:positionV>
                <wp:extent cx="2011045" cy="266700"/>
                <wp:effectExtent l="0" t="0" r="27305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9" type="#_x0000_t202" style="position:absolute;margin-left:166.5pt;margin-top:7.6pt;width:158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zX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tabs>
          <w:tab w:val="left" w:pos="1575"/>
        </w:tabs>
        <w:autoSpaceDE w:val="0"/>
        <w:autoSpaceDN w:val="0"/>
        <w:adjustRightInd w:val="0"/>
      </w:pPr>
      <w:r w:rsidRPr="005B37C4">
        <w:tab/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6350</wp:posOffset>
                </wp:positionV>
                <wp:extent cx="0" cy="284480"/>
                <wp:effectExtent l="76200" t="0" r="57150" b="5842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0.3pt;margin-top:.5pt;width:0;height:22.4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Ym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112395</wp:posOffset>
                </wp:positionV>
                <wp:extent cx="2914650" cy="314325"/>
                <wp:effectExtent l="0" t="0" r="19050" b="285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134.2pt;margin-top:8.85pt;width:22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76200</wp:posOffset>
                </wp:positionV>
                <wp:extent cx="0" cy="781685"/>
                <wp:effectExtent l="59690" t="8890" r="5461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0.3pt;margin-top:6pt;width:0;height:6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vz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09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851"/>
        <w:jc w:val="right"/>
      </w:pPr>
    </w:p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156845</wp:posOffset>
                </wp:positionV>
                <wp:extent cx="1809750" cy="561975"/>
                <wp:effectExtent l="0" t="0" r="19050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8D299D" w:rsidRDefault="004B6D78" w:rsidP="004B6D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B6D78" w:rsidRPr="008D299D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D299D">
                              <w:rPr>
                                <w:sz w:val="22"/>
                                <w:szCs w:val="22"/>
                              </w:rPr>
                              <w:t>Подготавливается проект постановления</w:t>
                            </w:r>
                          </w:p>
                          <w:p w:rsidR="004B6D78" w:rsidRDefault="004B6D78" w:rsidP="004B6D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margin-left:170.8pt;margin-top:12.35pt;width:142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">
                <v:textbox>
                  <w:txbxContent>
                    <w:p w:rsidR="004B6D78" w:rsidRPr="008D299D" w:rsidRDefault="004B6D78" w:rsidP="004B6D7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B6D78" w:rsidRPr="008D299D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D299D">
                        <w:rPr>
                          <w:sz w:val="22"/>
                          <w:szCs w:val="22"/>
                        </w:rPr>
                        <w:t>Подготавливается проект постановления</w:t>
                      </w:r>
                    </w:p>
                    <w:p w:rsidR="004B6D78" w:rsidRDefault="004B6D78" w:rsidP="004B6D78"/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/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17780</wp:posOffset>
                </wp:positionV>
                <wp:extent cx="0" cy="428625"/>
                <wp:effectExtent l="59690" t="9525" r="5461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0.3pt;margin-top:1.4pt;width:0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95885</wp:posOffset>
                </wp:positionV>
                <wp:extent cx="1816100" cy="501650"/>
                <wp:effectExtent l="0" t="0" r="1270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7353EE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53EE">
                              <w:rPr>
                                <w:sz w:val="22"/>
                                <w:szCs w:val="22"/>
                              </w:rPr>
                              <w:t>Выдается постановление или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margin-left:170.3pt;margin-top:7.55pt;width:143pt;height: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">
                <v:textbox>
                  <w:txbxContent>
                    <w:p w:rsidR="004B6D78" w:rsidRPr="007353EE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53EE">
                        <w:rPr>
                          <w:sz w:val="22"/>
                          <w:szCs w:val="22"/>
                        </w:rPr>
                        <w:t>Выдается постановление или отказ</w:t>
                      </w:r>
                    </w:p>
                  </w:txbxContent>
                </v:textbox>
              </v:rect>
            </w:pict>
          </mc:Fallback>
        </mc:AlternateContent>
      </w:r>
    </w:p>
    <w:p w:rsidR="004B6D78" w:rsidRPr="005B37C4" w:rsidRDefault="004B6D78" w:rsidP="004B6D78"/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71755</wp:posOffset>
                </wp:positionV>
                <wp:extent cx="0" cy="631825"/>
                <wp:effectExtent l="59690" t="6350" r="5461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0.3pt;margin-top:5.65pt;width:0;height: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4B6D78" w:rsidRPr="005B37C4" w:rsidRDefault="004B6D78" w:rsidP="004B6D78"/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177800</wp:posOffset>
                </wp:positionV>
                <wp:extent cx="1362075" cy="295275"/>
                <wp:effectExtent l="0" t="0" r="28575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180.55pt;margin-top:14pt;width:10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4B6D78" w:rsidRPr="005B37C4" w:rsidTr="00E8068F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B6D78" w:rsidRPr="005B37C4" w:rsidRDefault="004B6D78" w:rsidP="00E8068F">
            <w:pPr>
              <w:tabs>
                <w:tab w:val="left" w:pos="1890"/>
              </w:tabs>
              <w:jc w:val="center"/>
            </w:pPr>
          </w:p>
        </w:tc>
      </w:tr>
    </w:tbl>
    <w:p w:rsidR="004B6D78" w:rsidRPr="005B37C4" w:rsidRDefault="004B6D78" w:rsidP="004B6D78"/>
    <w:p w:rsidR="004B6D78" w:rsidRPr="005B37C4" w:rsidRDefault="004B6D78" w:rsidP="004B6D78">
      <w:pPr>
        <w:tabs>
          <w:tab w:val="left" w:pos="1890"/>
        </w:tabs>
      </w:pPr>
      <w:r w:rsidRPr="005B37C4">
        <w:tab/>
      </w:r>
    </w:p>
    <w:p w:rsidR="004B6D78" w:rsidRPr="005B37C4" w:rsidRDefault="004B6D78" w:rsidP="004B6D78">
      <w:pPr>
        <w:tabs>
          <w:tab w:val="left" w:pos="1890"/>
        </w:tabs>
      </w:pPr>
    </w:p>
    <w:p w:rsidR="004B6D78" w:rsidRPr="00E409BE" w:rsidRDefault="004B6D78" w:rsidP="004B6D78">
      <w:pPr>
        <w:ind w:right="-285" w:firstLine="567"/>
        <w:jc w:val="both"/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9652EC" w:rsidRDefault="009652EC"/>
    <w:sectPr w:rsidR="009652EC" w:rsidSect="004B6D78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766"/>
    <w:multiLevelType w:val="hybridMultilevel"/>
    <w:tmpl w:val="D834E5C8"/>
    <w:lvl w:ilvl="0" w:tplc="868ABC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E"/>
    <w:rsid w:val="004B6D78"/>
    <w:rsid w:val="005146B0"/>
    <w:rsid w:val="009652EC"/>
    <w:rsid w:val="00FC16BE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8"/>
    <w:pPr>
      <w:ind w:left="720"/>
      <w:contextualSpacing/>
    </w:pPr>
  </w:style>
  <w:style w:type="paragraph" w:styleId="a4">
    <w:name w:val="No Spacing"/>
    <w:qFormat/>
    <w:rsid w:val="004B6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4B6D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4C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8"/>
    <w:pPr>
      <w:ind w:left="720"/>
      <w:contextualSpacing/>
    </w:pPr>
  </w:style>
  <w:style w:type="paragraph" w:styleId="a4">
    <w:name w:val="No Spacing"/>
    <w:qFormat/>
    <w:rsid w:val="004B6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4B6D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4C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2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cp:lastPrinted>2015-12-09T11:36:00Z</cp:lastPrinted>
  <dcterms:created xsi:type="dcterms:W3CDTF">2015-12-07T09:25:00Z</dcterms:created>
  <dcterms:modified xsi:type="dcterms:W3CDTF">2015-12-15T06:24:00Z</dcterms:modified>
</cp:coreProperties>
</file>