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E7" w:rsidRPr="00D77178" w:rsidRDefault="000978E7" w:rsidP="000978E7">
      <w:pPr>
        <w:suppressAutoHyphens/>
        <w:rPr>
          <w:lang w:eastAsia="zh-CN"/>
        </w:rPr>
      </w:pPr>
    </w:p>
    <w:tbl>
      <w:tblPr>
        <w:tblW w:w="0" w:type="auto"/>
        <w:tblLayout w:type="fixed"/>
        <w:tblLook w:val="0000" w:firstRow="0" w:lastRow="0" w:firstColumn="0" w:lastColumn="0" w:noHBand="0" w:noVBand="0"/>
      </w:tblPr>
      <w:tblGrid>
        <w:gridCol w:w="10116"/>
      </w:tblGrid>
      <w:tr w:rsidR="000978E7" w:rsidRPr="00D77178" w:rsidTr="00B96E8B">
        <w:tc>
          <w:tcPr>
            <w:tcW w:w="10116" w:type="dxa"/>
            <w:tcBorders>
              <w:bottom w:val="single" w:sz="4" w:space="0" w:color="000000"/>
            </w:tcBorders>
            <w:shd w:val="clear" w:color="auto" w:fill="auto"/>
          </w:tcPr>
          <w:p w:rsidR="000978E7" w:rsidRPr="00D77178" w:rsidRDefault="000978E7" w:rsidP="00B96E8B">
            <w:pPr>
              <w:suppressAutoHyphens/>
              <w:spacing w:line="240" w:lineRule="atLeast"/>
              <w:ind w:firstLine="709"/>
              <w:jc w:val="center"/>
              <w:rPr>
                <w:lang w:eastAsia="zh-CN"/>
              </w:rPr>
            </w:pPr>
            <w:r w:rsidRPr="00D77178">
              <w:rPr>
                <w:b/>
                <w:sz w:val="20"/>
                <w:szCs w:val="20"/>
                <w:lang w:eastAsia="zh-CN"/>
              </w:rPr>
              <w:t>РОССИЙСКАЯ ФЕДЕРАЦИЯ</w:t>
            </w:r>
          </w:p>
          <w:p w:rsidR="000978E7" w:rsidRPr="00D77178" w:rsidRDefault="000978E7" w:rsidP="00B96E8B">
            <w:pPr>
              <w:suppressAutoHyphens/>
              <w:spacing w:line="240" w:lineRule="atLeast"/>
              <w:ind w:firstLine="709"/>
              <w:jc w:val="center"/>
              <w:rPr>
                <w:b/>
                <w:sz w:val="8"/>
                <w:szCs w:val="8"/>
                <w:lang w:eastAsia="zh-CN"/>
              </w:rPr>
            </w:pPr>
          </w:p>
          <w:p w:rsidR="000978E7" w:rsidRPr="00D77178" w:rsidRDefault="000978E7" w:rsidP="00B96E8B">
            <w:pPr>
              <w:suppressAutoHyphens/>
              <w:spacing w:line="240" w:lineRule="atLeast"/>
              <w:ind w:firstLine="709"/>
              <w:jc w:val="center"/>
              <w:rPr>
                <w:lang w:eastAsia="zh-CN"/>
              </w:rPr>
            </w:pPr>
            <w:r w:rsidRPr="00D77178">
              <w:rPr>
                <w:b/>
                <w:sz w:val="20"/>
                <w:szCs w:val="20"/>
                <w:lang w:eastAsia="zh-CN"/>
              </w:rPr>
              <w:t>РОСТОВСКАЯ ОБЛАСТЬ</w:t>
            </w:r>
          </w:p>
          <w:p w:rsidR="000978E7" w:rsidRPr="00D77178" w:rsidRDefault="000978E7" w:rsidP="00B96E8B">
            <w:pPr>
              <w:suppressAutoHyphens/>
              <w:spacing w:line="240" w:lineRule="atLeast"/>
              <w:ind w:firstLine="709"/>
              <w:jc w:val="center"/>
              <w:rPr>
                <w:b/>
                <w:sz w:val="8"/>
                <w:szCs w:val="8"/>
                <w:lang w:eastAsia="zh-CN"/>
              </w:rPr>
            </w:pPr>
          </w:p>
          <w:p w:rsidR="000978E7" w:rsidRPr="00D77178" w:rsidRDefault="000978E7" w:rsidP="00B96E8B">
            <w:pPr>
              <w:suppressAutoHyphens/>
              <w:spacing w:line="240" w:lineRule="atLeast"/>
              <w:ind w:firstLine="709"/>
              <w:jc w:val="center"/>
              <w:rPr>
                <w:lang w:eastAsia="zh-CN"/>
              </w:rPr>
            </w:pPr>
            <w:r w:rsidRPr="00D77178">
              <w:rPr>
                <w:b/>
                <w:sz w:val="20"/>
                <w:szCs w:val="20"/>
                <w:lang w:eastAsia="zh-CN"/>
              </w:rPr>
              <w:t>ТАЦИНСКИЙ РАЙОН</w:t>
            </w:r>
          </w:p>
          <w:p w:rsidR="000978E7" w:rsidRPr="00D77178" w:rsidRDefault="000978E7" w:rsidP="00B96E8B">
            <w:pPr>
              <w:suppressAutoHyphens/>
              <w:spacing w:line="240" w:lineRule="atLeast"/>
              <w:ind w:firstLine="709"/>
              <w:jc w:val="center"/>
              <w:rPr>
                <w:b/>
                <w:sz w:val="8"/>
                <w:szCs w:val="8"/>
                <w:lang w:eastAsia="zh-CN"/>
              </w:rPr>
            </w:pPr>
          </w:p>
          <w:p w:rsidR="000978E7" w:rsidRPr="00D77178" w:rsidRDefault="000978E7" w:rsidP="00B96E8B">
            <w:pPr>
              <w:suppressAutoHyphens/>
              <w:spacing w:line="240" w:lineRule="atLeast"/>
              <w:ind w:firstLine="709"/>
              <w:jc w:val="center"/>
              <w:rPr>
                <w:lang w:eastAsia="zh-CN"/>
              </w:rPr>
            </w:pPr>
            <w:r w:rsidRPr="00D77178">
              <w:rPr>
                <w:b/>
                <w:sz w:val="20"/>
                <w:szCs w:val="20"/>
                <w:lang w:eastAsia="zh-CN"/>
              </w:rPr>
              <w:t>МУНИЦИПАЛЬНОЕ ОБРАЗОВАНИЕ «КОВЫЛКИНСКОЕ СЕЛЬСКОЕ ПОСЛЕНИЕ»</w:t>
            </w:r>
          </w:p>
          <w:p w:rsidR="000978E7" w:rsidRPr="00D77178" w:rsidRDefault="000978E7" w:rsidP="00B96E8B">
            <w:pPr>
              <w:suppressAutoHyphens/>
              <w:spacing w:line="240" w:lineRule="atLeast"/>
              <w:ind w:firstLine="709"/>
              <w:jc w:val="center"/>
              <w:rPr>
                <w:b/>
                <w:sz w:val="16"/>
                <w:szCs w:val="16"/>
                <w:lang w:eastAsia="zh-CN"/>
              </w:rPr>
            </w:pPr>
          </w:p>
          <w:p w:rsidR="000978E7" w:rsidRPr="00D77178" w:rsidRDefault="000978E7" w:rsidP="00B96E8B">
            <w:pPr>
              <w:suppressAutoHyphens/>
              <w:spacing w:line="240" w:lineRule="atLeast"/>
              <w:ind w:firstLine="709"/>
              <w:jc w:val="center"/>
              <w:rPr>
                <w:lang w:eastAsia="zh-CN"/>
              </w:rPr>
            </w:pPr>
            <w:r w:rsidRPr="00D77178">
              <w:rPr>
                <w:b/>
                <w:sz w:val="28"/>
                <w:szCs w:val="28"/>
                <w:lang w:eastAsia="zh-CN"/>
              </w:rPr>
              <w:t>АДМИНИСТРАЦИЯ КОВЫЛКИНСКОГО  СЕЛЬСКОГО  ПОСЕЛЕНИЯ</w:t>
            </w:r>
          </w:p>
        </w:tc>
      </w:tr>
    </w:tbl>
    <w:p w:rsidR="000978E7" w:rsidRPr="00D77178" w:rsidRDefault="000978E7" w:rsidP="000978E7">
      <w:pPr>
        <w:suppressAutoHyphens/>
        <w:jc w:val="center"/>
        <w:rPr>
          <w:b/>
          <w:sz w:val="16"/>
          <w:szCs w:val="16"/>
          <w:lang w:eastAsia="zh-CN"/>
        </w:rPr>
      </w:pPr>
    </w:p>
    <w:p w:rsidR="000978E7" w:rsidRPr="00D77178" w:rsidRDefault="000978E7" w:rsidP="000978E7">
      <w:pPr>
        <w:suppressAutoHyphens/>
        <w:jc w:val="center"/>
        <w:rPr>
          <w:lang w:eastAsia="zh-CN"/>
        </w:rPr>
      </w:pPr>
      <w:r w:rsidRPr="00D77178">
        <w:rPr>
          <w:b/>
          <w:sz w:val="28"/>
          <w:szCs w:val="28"/>
          <w:lang w:eastAsia="zh-CN"/>
        </w:rPr>
        <w:t>ПОСТАНОВЛЕНИЕ</w:t>
      </w:r>
    </w:p>
    <w:p w:rsidR="000978E7" w:rsidRDefault="000978E7" w:rsidP="000978E7">
      <w:pPr>
        <w:suppressAutoHyphens/>
        <w:contextualSpacing/>
        <w:jc w:val="both"/>
        <w:rPr>
          <w:sz w:val="28"/>
          <w:szCs w:val="28"/>
          <w:lang w:eastAsia="zh-CN"/>
        </w:rPr>
      </w:pPr>
    </w:p>
    <w:p w:rsidR="000978E7" w:rsidRPr="00D77178" w:rsidRDefault="000978E7" w:rsidP="000978E7">
      <w:pPr>
        <w:suppressAutoHyphens/>
        <w:contextualSpacing/>
        <w:jc w:val="both"/>
        <w:rPr>
          <w:lang w:eastAsia="zh-CN"/>
        </w:rPr>
      </w:pPr>
      <w:r w:rsidRPr="00D77178">
        <w:rPr>
          <w:sz w:val="28"/>
          <w:szCs w:val="28"/>
          <w:lang w:eastAsia="zh-CN"/>
        </w:rPr>
        <w:t xml:space="preserve"> «</w:t>
      </w:r>
      <w:r>
        <w:rPr>
          <w:sz w:val="28"/>
          <w:szCs w:val="28"/>
          <w:lang w:eastAsia="zh-CN"/>
        </w:rPr>
        <w:t>03</w:t>
      </w:r>
      <w:r w:rsidRPr="00D77178">
        <w:rPr>
          <w:sz w:val="28"/>
          <w:szCs w:val="28"/>
          <w:lang w:eastAsia="zh-CN"/>
        </w:rPr>
        <w:t>»</w:t>
      </w:r>
      <w:r>
        <w:rPr>
          <w:sz w:val="28"/>
          <w:szCs w:val="28"/>
          <w:lang w:eastAsia="zh-CN"/>
        </w:rPr>
        <w:t xml:space="preserve"> августа 2018 год                 </w:t>
      </w:r>
      <w:r w:rsidRPr="00D77178">
        <w:rPr>
          <w:sz w:val="28"/>
          <w:szCs w:val="28"/>
          <w:lang w:eastAsia="zh-CN"/>
        </w:rPr>
        <w:t xml:space="preserve"> №</w:t>
      </w:r>
      <w:r>
        <w:rPr>
          <w:sz w:val="28"/>
          <w:szCs w:val="28"/>
          <w:lang w:eastAsia="zh-CN"/>
        </w:rPr>
        <w:t>44</w:t>
      </w:r>
      <w:r w:rsidRPr="00D77178">
        <w:rPr>
          <w:sz w:val="28"/>
          <w:szCs w:val="28"/>
          <w:lang w:eastAsia="zh-CN"/>
        </w:rPr>
        <w:tab/>
        <w:t xml:space="preserve">                              х. Ковылкин</w:t>
      </w:r>
    </w:p>
    <w:p w:rsidR="000978E7" w:rsidRPr="00D77178" w:rsidRDefault="000978E7" w:rsidP="000978E7">
      <w:pPr>
        <w:suppressAutoHyphens/>
        <w:autoSpaceDE w:val="0"/>
        <w:rPr>
          <w:rFonts w:ascii="Courier New" w:hAnsi="Courier New" w:cs="Courier New"/>
          <w:sz w:val="20"/>
          <w:szCs w:val="20"/>
          <w:lang w:eastAsia="zh-CN"/>
        </w:rPr>
      </w:pPr>
    </w:p>
    <w:p w:rsidR="000978E7" w:rsidRPr="00D77178" w:rsidRDefault="000978E7" w:rsidP="000978E7">
      <w:pPr>
        <w:suppressAutoHyphens/>
        <w:autoSpaceDE w:val="0"/>
        <w:rPr>
          <w:rFonts w:ascii="Courier New" w:hAnsi="Courier New" w:cs="Courier New"/>
          <w:sz w:val="20"/>
          <w:szCs w:val="20"/>
          <w:lang w:eastAsia="zh-CN"/>
        </w:rPr>
      </w:pPr>
      <w:r w:rsidRPr="00D77178">
        <w:rPr>
          <w:sz w:val="28"/>
          <w:szCs w:val="28"/>
          <w:lang w:eastAsia="zh-CN"/>
        </w:rPr>
        <w:t>Об утверждении Положения о документах</w:t>
      </w:r>
    </w:p>
    <w:p w:rsidR="000978E7" w:rsidRPr="00D77178" w:rsidRDefault="000978E7" w:rsidP="000978E7">
      <w:pPr>
        <w:suppressAutoHyphens/>
        <w:autoSpaceDE w:val="0"/>
        <w:rPr>
          <w:rFonts w:ascii="Courier New" w:hAnsi="Courier New" w:cs="Courier New"/>
          <w:sz w:val="20"/>
          <w:szCs w:val="20"/>
          <w:lang w:eastAsia="zh-CN"/>
        </w:rPr>
      </w:pPr>
      <w:r w:rsidRPr="00D77178">
        <w:rPr>
          <w:sz w:val="28"/>
          <w:szCs w:val="28"/>
          <w:lang w:eastAsia="zh-CN"/>
        </w:rPr>
        <w:t xml:space="preserve">территориального планирования муниципального </w:t>
      </w:r>
    </w:p>
    <w:p w:rsidR="000978E7" w:rsidRPr="00D77178" w:rsidRDefault="000978E7" w:rsidP="000978E7">
      <w:pPr>
        <w:suppressAutoHyphens/>
        <w:autoSpaceDE w:val="0"/>
        <w:rPr>
          <w:rFonts w:ascii="Courier New" w:hAnsi="Courier New" w:cs="Courier New"/>
          <w:sz w:val="20"/>
          <w:szCs w:val="20"/>
          <w:lang w:eastAsia="zh-CN"/>
        </w:rPr>
      </w:pPr>
      <w:r w:rsidRPr="00D77178">
        <w:rPr>
          <w:sz w:val="28"/>
          <w:szCs w:val="28"/>
          <w:lang w:eastAsia="zh-CN"/>
        </w:rPr>
        <w:t>образования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w:t>
      </w:r>
    </w:p>
    <w:p w:rsidR="000978E7" w:rsidRPr="00D77178" w:rsidRDefault="000978E7" w:rsidP="000978E7">
      <w:pPr>
        <w:suppressAutoHyphens/>
        <w:autoSpaceDE w:val="0"/>
        <w:rPr>
          <w:rFonts w:ascii="Courier New" w:hAnsi="Courier New" w:cs="Courier New"/>
          <w:sz w:val="20"/>
          <w:szCs w:val="20"/>
          <w:lang w:eastAsia="zh-CN"/>
        </w:rPr>
      </w:pPr>
      <w:r w:rsidRPr="00D77178">
        <w:rPr>
          <w:sz w:val="28"/>
          <w:szCs w:val="28"/>
          <w:lang w:eastAsia="zh-CN"/>
        </w:rPr>
        <w:t>Тацинского района, Ростовской области</w:t>
      </w:r>
    </w:p>
    <w:p w:rsidR="000978E7" w:rsidRPr="00D77178" w:rsidRDefault="000978E7" w:rsidP="000978E7">
      <w:pPr>
        <w:suppressAutoHyphens/>
        <w:autoSpaceDE w:val="0"/>
        <w:rPr>
          <w:sz w:val="28"/>
          <w:szCs w:val="28"/>
          <w:lang w:eastAsia="zh-CN"/>
        </w:rPr>
      </w:pP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В целях приведения нормативных правовых актов органов местного самоуправления в соответствие действующему законодательству, руководствуясь Федеральным законом от 29.12.2004 г. № 190-ФЗ «Градостроительный кодекс Российской Федерации», Федеральным  законом от 06.10.2003 № 131-ФЗ «Об общих принципах местного самоуправления в РФ», Уставом муниципального образования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w:t>
      </w:r>
    </w:p>
    <w:p w:rsidR="000978E7" w:rsidRPr="00D77178" w:rsidRDefault="000978E7" w:rsidP="000978E7">
      <w:pPr>
        <w:suppressAutoHyphens/>
        <w:autoSpaceDE w:val="0"/>
        <w:ind w:firstLine="540"/>
        <w:jc w:val="both"/>
        <w:rPr>
          <w:sz w:val="28"/>
          <w:szCs w:val="28"/>
          <w:lang w:eastAsia="zh-CN"/>
        </w:rPr>
      </w:pP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sz w:val="28"/>
          <w:szCs w:val="28"/>
          <w:lang w:eastAsia="zh-CN"/>
        </w:rPr>
        <w:t>ПОСТАНОВЛЯЮ:</w:t>
      </w:r>
    </w:p>
    <w:p w:rsidR="000978E7" w:rsidRPr="00D77178" w:rsidRDefault="000978E7" w:rsidP="000978E7">
      <w:pPr>
        <w:suppressAutoHyphens/>
        <w:autoSpaceDE w:val="0"/>
        <w:ind w:firstLine="540"/>
        <w:jc w:val="both"/>
        <w:rPr>
          <w:sz w:val="28"/>
          <w:szCs w:val="28"/>
          <w:lang w:eastAsia="zh-CN"/>
        </w:rPr>
      </w:pPr>
    </w:p>
    <w:p w:rsidR="000978E7" w:rsidRPr="00D77178" w:rsidRDefault="000978E7" w:rsidP="000978E7">
      <w:pPr>
        <w:suppressAutoHyphens/>
        <w:autoSpaceDE w:val="0"/>
        <w:ind w:firstLine="540"/>
        <w:rPr>
          <w:rFonts w:ascii="Courier New" w:hAnsi="Courier New" w:cs="Courier New"/>
          <w:sz w:val="20"/>
          <w:szCs w:val="20"/>
          <w:lang w:eastAsia="zh-CN"/>
        </w:rPr>
      </w:pPr>
      <w:r w:rsidRPr="00D77178">
        <w:rPr>
          <w:sz w:val="28"/>
          <w:szCs w:val="28"/>
          <w:lang w:eastAsia="zh-CN"/>
        </w:rPr>
        <w:t xml:space="preserve">1. Утвердить Положение о документах территориального планирования муниципального образования «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Ростовской области (Приложение).</w:t>
      </w:r>
    </w:p>
    <w:p w:rsidR="000978E7" w:rsidRPr="00D77178" w:rsidRDefault="000978E7" w:rsidP="000978E7">
      <w:pPr>
        <w:widowControl w:val="0"/>
        <w:suppressAutoHyphens/>
        <w:autoSpaceDE w:val="0"/>
        <w:ind w:firstLine="540"/>
        <w:jc w:val="both"/>
        <w:rPr>
          <w:rFonts w:ascii="Courier New" w:hAnsi="Courier New" w:cs="Courier New"/>
          <w:sz w:val="20"/>
          <w:szCs w:val="20"/>
          <w:lang w:eastAsia="zh-CN"/>
        </w:rPr>
      </w:pPr>
      <w:r w:rsidRPr="00D77178">
        <w:rPr>
          <w:sz w:val="28"/>
          <w:szCs w:val="28"/>
          <w:lang w:eastAsia="zh-CN"/>
        </w:rPr>
        <w:t xml:space="preserve">2. Постановление  Администрации Ковылкинского сельского поселения </w:t>
      </w:r>
      <w:proofErr w:type="spellStart"/>
      <w:proofErr w:type="gramStart"/>
      <w:r w:rsidRPr="00D77178">
        <w:rPr>
          <w:sz w:val="28"/>
          <w:szCs w:val="28"/>
          <w:lang w:eastAsia="zh-CN"/>
        </w:rPr>
        <w:t>поселения</w:t>
      </w:r>
      <w:proofErr w:type="spellEnd"/>
      <w:proofErr w:type="gramEnd"/>
      <w:r w:rsidRPr="00D77178">
        <w:rPr>
          <w:sz w:val="28"/>
          <w:szCs w:val="28"/>
          <w:lang w:eastAsia="zh-CN"/>
        </w:rPr>
        <w:t xml:space="preserve"> от 18 октября 2007 «Об утверждении Положения о документах территориального планирования муниципального  образования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Тацинского района Ростовской области» признать утратившим силу. </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3. Настоящее Постановление подлежит опубликованию в средствах массовой информации и размещению на официальном сайте администрации </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2. Постановление  Администрации  сельского поселения</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4. </w:t>
      </w:r>
      <w:proofErr w:type="gramStart"/>
      <w:r w:rsidRPr="00D77178">
        <w:rPr>
          <w:sz w:val="28"/>
          <w:szCs w:val="28"/>
          <w:lang w:eastAsia="zh-CN"/>
        </w:rPr>
        <w:t>Контроль за</w:t>
      </w:r>
      <w:proofErr w:type="gramEnd"/>
      <w:r w:rsidRPr="00D77178">
        <w:rPr>
          <w:sz w:val="28"/>
          <w:szCs w:val="28"/>
          <w:lang w:eastAsia="zh-CN"/>
        </w:rPr>
        <w:t xml:space="preserve"> исполнением настоящего Постановления оставляю за собой.</w:t>
      </w:r>
    </w:p>
    <w:p w:rsidR="000978E7" w:rsidRPr="00D77178" w:rsidRDefault="000978E7" w:rsidP="000978E7">
      <w:pPr>
        <w:suppressAutoHyphens/>
        <w:autoSpaceDE w:val="0"/>
        <w:jc w:val="right"/>
        <w:rPr>
          <w:sz w:val="28"/>
          <w:szCs w:val="28"/>
          <w:lang w:eastAsia="zh-CN"/>
        </w:rPr>
      </w:pPr>
    </w:p>
    <w:p w:rsidR="000978E7" w:rsidRPr="00D77178" w:rsidRDefault="000978E7" w:rsidP="000978E7">
      <w:pPr>
        <w:suppressAutoHyphens/>
        <w:autoSpaceDE w:val="0"/>
        <w:rPr>
          <w:rFonts w:ascii="Courier New" w:hAnsi="Courier New" w:cs="Courier New"/>
          <w:sz w:val="20"/>
          <w:szCs w:val="20"/>
          <w:lang w:eastAsia="zh-CN"/>
        </w:rPr>
      </w:pPr>
      <w:r w:rsidRPr="00D77178">
        <w:rPr>
          <w:sz w:val="28"/>
          <w:szCs w:val="28"/>
          <w:lang w:eastAsia="zh-CN"/>
        </w:rPr>
        <w:t>Глава администрации</w:t>
      </w:r>
    </w:p>
    <w:p w:rsidR="000978E7" w:rsidRPr="00D77178" w:rsidRDefault="000978E7" w:rsidP="000978E7">
      <w:pPr>
        <w:suppressAutoHyphens/>
        <w:autoSpaceDE w:val="0"/>
        <w:jc w:val="both"/>
        <w:rPr>
          <w:rFonts w:ascii="Courier New" w:hAnsi="Courier New" w:cs="Courier New"/>
          <w:sz w:val="20"/>
          <w:szCs w:val="20"/>
          <w:lang w:eastAsia="zh-CN"/>
        </w:rPr>
      </w:pPr>
      <w:r w:rsidRPr="00D77178">
        <w:rPr>
          <w:sz w:val="28"/>
          <w:szCs w:val="28"/>
          <w:lang w:eastAsia="zh-CN"/>
        </w:rPr>
        <w:t xml:space="preserve">Ковылкинского сельского поселения                           </w:t>
      </w:r>
      <w:proofErr w:type="spellStart"/>
      <w:r w:rsidRPr="00D77178">
        <w:rPr>
          <w:sz w:val="28"/>
          <w:szCs w:val="28"/>
          <w:lang w:eastAsia="zh-CN"/>
        </w:rPr>
        <w:t>Т.В.Лачугина</w:t>
      </w:r>
      <w:proofErr w:type="spellEnd"/>
    </w:p>
    <w:p w:rsidR="000978E7" w:rsidRPr="00D77178" w:rsidRDefault="000978E7" w:rsidP="000978E7">
      <w:pPr>
        <w:suppressAutoHyphens/>
        <w:autoSpaceDE w:val="0"/>
        <w:jc w:val="right"/>
        <w:rPr>
          <w:sz w:val="28"/>
          <w:szCs w:val="28"/>
          <w:lang w:eastAsia="zh-CN"/>
        </w:rPr>
      </w:pPr>
    </w:p>
    <w:p w:rsidR="000978E7" w:rsidRPr="00D77178" w:rsidRDefault="000978E7" w:rsidP="000978E7">
      <w:pPr>
        <w:suppressAutoHyphens/>
        <w:autoSpaceDE w:val="0"/>
        <w:jc w:val="right"/>
        <w:rPr>
          <w:sz w:val="28"/>
          <w:szCs w:val="28"/>
          <w:lang w:eastAsia="zh-CN"/>
        </w:rPr>
      </w:pPr>
    </w:p>
    <w:p w:rsidR="000978E7" w:rsidRDefault="000978E7" w:rsidP="000978E7">
      <w:pPr>
        <w:suppressAutoHyphens/>
        <w:autoSpaceDE w:val="0"/>
        <w:jc w:val="right"/>
        <w:rPr>
          <w:sz w:val="28"/>
          <w:szCs w:val="28"/>
          <w:lang w:eastAsia="zh-CN"/>
        </w:rPr>
      </w:pPr>
    </w:p>
    <w:p w:rsidR="000978E7" w:rsidRPr="00D77178" w:rsidRDefault="000978E7" w:rsidP="000978E7">
      <w:pPr>
        <w:suppressAutoHyphens/>
        <w:autoSpaceDE w:val="0"/>
        <w:jc w:val="right"/>
        <w:rPr>
          <w:rFonts w:ascii="Arial" w:hAnsi="Arial" w:cs="Arial"/>
          <w:sz w:val="20"/>
          <w:szCs w:val="20"/>
          <w:lang w:eastAsia="zh-CN"/>
        </w:rPr>
      </w:pPr>
      <w:r w:rsidRPr="00D77178">
        <w:rPr>
          <w:sz w:val="28"/>
          <w:szCs w:val="28"/>
          <w:lang w:eastAsia="zh-CN"/>
        </w:rPr>
        <w:lastRenderedPageBreak/>
        <w:t xml:space="preserve">Приложение  </w:t>
      </w:r>
    </w:p>
    <w:p w:rsidR="000978E7" w:rsidRPr="00D77178" w:rsidRDefault="000978E7" w:rsidP="000978E7">
      <w:pPr>
        <w:suppressAutoHyphens/>
        <w:autoSpaceDE w:val="0"/>
        <w:jc w:val="right"/>
        <w:rPr>
          <w:rFonts w:ascii="Arial" w:hAnsi="Arial" w:cs="Arial"/>
          <w:sz w:val="20"/>
          <w:szCs w:val="20"/>
          <w:lang w:eastAsia="zh-CN"/>
        </w:rPr>
      </w:pPr>
      <w:r w:rsidRPr="00D77178">
        <w:rPr>
          <w:sz w:val="28"/>
          <w:szCs w:val="28"/>
          <w:lang w:eastAsia="zh-CN"/>
        </w:rPr>
        <w:t>к Постановлению</w:t>
      </w:r>
    </w:p>
    <w:p w:rsidR="000978E7" w:rsidRPr="00D77178" w:rsidRDefault="000978E7" w:rsidP="000978E7">
      <w:pPr>
        <w:suppressAutoHyphens/>
        <w:autoSpaceDE w:val="0"/>
        <w:jc w:val="right"/>
        <w:rPr>
          <w:rFonts w:ascii="Arial" w:hAnsi="Arial" w:cs="Arial"/>
          <w:sz w:val="20"/>
          <w:szCs w:val="20"/>
          <w:lang w:eastAsia="zh-CN"/>
        </w:rPr>
      </w:pPr>
      <w:r w:rsidRPr="00D77178">
        <w:rPr>
          <w:sz w:val="28"/>
          <w:szCs w:val="28"/>
          <w:lang w:eastAsia="zh-CN"/>
        </w:rPr>
        <w:t>Главы администрации</w:t>
      </w:r>
    </w:p>
    <w:p w:rsidR="000978E7" w:rsidRPr="00D77178" w:rsidRDefault="000978E7" w:rsidP="000978E7">
      <w:pPr>
        <w:suppressAutoHyphens/>
        <w:autoSpaceDE w:val="0"/>
        <w:jc w:val="right"/>
        <w:rPr>
          <w:rFonts w:ascii="Arial" w:hAnsi="Arial" w:cs="Arial"/>
          <w:sz w:val="20"/>
          <w:szCs w:val="20"/>
          <w:lang w:eastAsia="zh-CN"/>
        </w:rPr>
      </w:pPr>
      <w:r w:rsidRPr="00D77178">
        <w:rPr>
          <w:sz w:val="28"/>
          <w:szCs w:val="28"/>
          <w:lang w:eastAsia="zh-CN"/>
        </w:rPr>
        <w:t xml:space="preserve"> Ковылкинского сельского поселения</w:t>
      </w:r>
    </w:p>
    <w:p w:rsidR="000978E7" w:rsidRPr="003003EA" w:rsidRDefault="000978E7" w:rsidP="000978E7">
      <w:pPr>
        <w:suppressAutoHyphens/>
        <w:autoSpaceDE w:val="0"/>
        <w:jc w:val="right"/>
        <w:rPr>
          <w:rFonts w:ascii="Arial" w:hAnsi="Arial" w:cs="Arial"/>
          <w:sz w:val="20"/>
          <w:szCs w:val="20"/>
          <w:u w:val="single"/>
          <w:lang w:eastAsia="zh-CN"/>
        </w:rPr>
      </w:pPr>
      <w:r w:rsidRPr="003003EA">
        <w:rPr>
          <w:sz w:val="28"/>
          <w:szCs w:val="28"/>
          <w:u w:val="single"/>
          <w:lang w:eastAsia="zh-CN"/>
        </w:rPr>
        <w:t>от 03 августа  № 44</w:t>
      </w:r>
    </w:p>
    <w:p w:rsidR="000978E7" w:rsidRPr="00D77178" w:rsidRDefault="000978E7" w:rsidP="000978E7">
      <w:pPr>
        <w:suppressAutoHyphens/>
        <w:autoSpaceDE w:val="0"/>
        <w:jc w:val="right"/>
        <w:rPr>
          <w:sz w:val="28"/>
          <w:szCs w:val="28"/>
          <w:lang w:eastAsia="zh-CN"/>
        </w:rPr>
      </w:pPr>
    </w:p>
    <w:p w:rsidR="000978E7" w:rsidRPr="00D77178" w:rsidRDefault="000978E7" w:rsidP="000978E7">
      <w:pPr>
        <w:suppressAutoHyphens/>
        <w:autoSpaceDE w:val="0"/>
        <w:jc w:val="center"/>
        <w:rPr>
          <w:sz w:val="28"/>
          <w:szCs w:val="28"/>
          <w:lang w:eastAsia="zh-CN"/>
        </w:rPr>
      </w:pPr>
    </w:p>
    <w:p w:rsidR="000978E7" w:rsidRPr="00D77178" w:rsidRDefault="000978E7" w:rsidP="000978E7">
      <w:pPr>
        <w:suppressAutoHyphens/>
        <w:autoSpaceDE w:val="0"/>
        <w:ind w:firstLine="540"/>
        <w:jc w:val="center"/>
        <w:rPr>
          <w:rFonts w:ascii="Courier New" w:hAnsi="Courier New" w:cs="Courier New"/>
          <w:sz w:val="20"/>
          <w:szCs w:val="20"/>
          <w:lang w:eastAsia="zh-CN"/>
        </w:rPr>
      </w:pPr>
      <w:r w:rsidRPr="00D77178">
        <w:rPr>
          <w:b/>
          <w:sz w:val="28"/>
          <w:szCs w:val="28"/>
          <w:lang w:eastAsia="zh-CN"/>
        </w:rPr>
        <w:t>Положение</w:t>
      </w:r>
    </w:p>
    <w:p w:rsidR="000978E7" w:rsidRPr="00D77178" w:rsidRDefault="000978E7" w:rsidP="000978E7">
      <w:pPr>
        <w:suppressAutoHyphens/>
        <w:autoSpaceDE w:val="0"/>
        <w:ind w:firstLine="540"/>
        <w:jc w:val="center"/>
        <w:rPr>
          <w:rFonts w:ascii="Courier New" w:hAnsi="Courier New" w:cs="Courier New"/>
          <w:sz w:val="20"/>
          <w:szCs w:val="20"/>
          <w:lang w:eastAsia="zh-CN"/>
        </w:rPr>
      </w:pPr>
      <w:r w:rsidRPr="00D77178">
        <w:rPr>
          <w:b/>
          <w:sz w:val="28"/>
          <w:szCs w:val="28"/>
          <w:lang w:eastAsia="zh-CN"/>
        </w:rPr>
        <w:t>о документах территориального планирования муниципального образования «</w:t>
      </w:r>
      <w:proofErr w:type="spellStart"/>
      <w:r w:rsidRPr="00D77178">
        <w:rPr>
          <w:b/>
          <w:sz w:val="28"/>
          <w:szCs w:val="28"/>
          <w:lang w:eastAsia="zh-CN"/>
        </w:rPr>
        <w:t>Ковылкинское</w:t>
      </w:r>
      <w:proofErr w:type="spellEnd"/>
      <w:r w:rsidRPr="00D77178">
        <w:rPr>
          <w:b/>
          <w:sz w:val="28"/>
          <w:szCs w:val="28"/>
          <w:lang w:eastAsia="zh-CN"/>
        </w:rPr>
        <w:t xml:space="preserve"> сельское поселение»  </w:t>
      </w:r>
    </w:p>
    <w:p w:rsidR="000978E7" w:rsidRPr="00D77178" w:rsidRDefault="000978E7" w:rsidP="000978E7">
      <w:pPr>
        <w:suppressAutoHyphens/>
        <w:autoSpaceDE w:val="0"/>
        <w:ind w:firstLine="540"/>
        <w:jc w:val="center"/>
        <w:rPr>
          <w:rFonts w:ascii="Courier New" w:hAnsi="Courier New" w:cs="Courier New"/>
          <w:sz w:val="20"/>
          <w:szCs w:val="20"/>
          <w:lang w:eastAsia="zh-CN"/>
        </w:rPr>
      </w:pPr>
      <w:r w:rsidRPr="00D77178">
        <w:rPr>
          <w:b/>
          <w:sz w:val="28"/>
          <w:szCs w:val="28"/>
          <w:lang w:eastAsia="zh-CN"/>
        </w:rPr>
        <w:t>Тацинского района Ростовской области</w:t>
      </w:r>
    </w:p>
    <w:p w:rsidR="000978E7" w:rsidRPr="00D77178" w:rsidRDefault="000978E7" w:rsidP="000978E7">
      <w:pPr>
        <w:suppressAutoHyphens/>
        <w:autoSpaceDE w:val="0"/>
        <w:ind w:firstLine="540"/>
        <w:jc w:val="center"/>
        <w:rPr>
          <w:b/>
          <w:sz w:val="28"/>
          <w:szCs w:val="28"/>
          <w:lang w:eastAsia="zh-CN"/>
        </w:rPr>
      </w:pPr>
    </w:p>
    <w:p w:rsidR="000978E7" w:rsidRPr="00D77178" w:rsidRDefault="000978E7" w:rsidP="000978E7">
      <w:pPr>
        <w:suppressAutoHyphens/>
        <w:autoSpaceDE w:val="0"/>
        <w:ind w:firstLine="540"/>
        <w:jc w:val="center"/>
        <w:rPr>
          <w:b/>
          <w:sz w:val="28"/>
          <w:szCs w:val="28"/>
          <w:lang w:eastAsia="zh-CN"/>
        </w:rPr>
      </w:pPr>
    </w:p>
    <w:p w:rsidR="000978E7" w:rsidRPr="00D77178" w:rsidRDefault="000978E7" w:rsidP="000978E7">
      <w:pPr>
        <w:suppressAutoHyphens/>
        <w:autoSpaceDE w:val="0"/>
        <w:ind w:left="360"/>
        <w:jc w:val="center"/>
        <w:rPr>
          <w:rFonts w:ascii="Courier New" w:hAnsi="Courier New" w:cs="Courier New"/>
          <w:sz w:val="20"/>
          <w:szCs w:val="20"/>
          <w:lang w:eastAsia="zh-CN"/>
        </w:rPr>
      </w:pPr>
      <w:r w:rsidRPr="00D77178">
        <w:rPr>
          <w:b/>
          <w:sz w:val="28"/>
          <w:szCs w:val="28"/>
          <w:lang w:eastAsia="zh-CN"/>
        </w:rPr>
        <w:t xml:space="preserve">Часть 1. </w:t>
      </w:r>
    </w:p>
    <w:p w:rsidR="000978E7" w:rsidRPr="00D77178" w:rsidRDefault="000978E7" w:rsidP="000978E7">
      <w:pPr>
        <w:suppressAutoHyphens/>
        <w:autoSpaceDE w:val="0"/>
        <w:ind w:left="360"/>
        <w:jc w:val="center"/>
        <w:rPr>
          <w:rFonts w:ascii="Courier New" w:hAnsi="Courier New" w:cs="Courier New"/>
          <w:sz w:val="20"/>
          <w:szCs w:val="20"/>
          <w:lang w:eastAsia="zh-CN"/>
        </w:rPr>
      </w:pPr>
      <w:r w:rsidRPr="00D77178">
        <w:rPr>
          <w:b/>
          <w:sz w:val="28"/>
          <w:szCs w:val="28"/>
          <w:lang w:eastAsia="zh-CN"/>
        </w:rPr>
        <w:t>Общие положения</w:t>
      </w:r>
    </w:p>
    <w:p w:rsidR="000978E7" w:rsidRPr="00D77178" w:rsidRDefault="000978E7" w:rsidP="000978E7">
      <w:pPr>
        <w:suppressAutoHyphens/>
        <w:autoSpaceDE w:val="0"/>
        <w:ind w:left="360"/>
        <w:jc w:val="center"/>
        <w:rPr>
          <w:b/>
          <w:sz w:val="28"/>
          <w:szCs w:val="28"/>
          <w:lang w:eastAsia="zh-CN"/>
        </w:rPr>
      </w:pPr>
    </w:p>
    <w:p w:rsidR="000978E7" w:rsidRPr="00D77178" w:rsidRDefault="000978E7" w:rsidP="000978E7">
      <w:pPr>
        <w:suppressAutoHyphens/>
        <w:ind w:firstLine="624"/>
        <w:jc w:val="both"/>
        <w:rPr>
          <w:sz w:val="28"/>
          <w:szCs w:val="28"/>
          <w:lang w:eastAsia="zh-CN"/>
        </w:rPr>
      </w:pPr>
      <w:r w:rsidRPr="00D77178">
        <w:rPr>
          <w:sz w:val="28"/>
          <w:szCs w:val="28"/>
          <w:lang w:eastAsia="zh-CN"/>
        </w:rPr>
        <w:t xml:space="preserve">1.1. </w:t>
      </w:r>
      <w:proofErr w:type="gramStart"/>
      <w:r w:rsidRPr="00D77178">
        <w:rPr>
          <w:sz w:val="28"/>
          <w:szCs w:val="28"/>
          <w:lang w:eastAsia="zh-CN"/>
        </w:rPr>
        <w:t xml:space="preserve">Настоящее Положение о документах территориального планирования муниципального образования «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Тацинского района Ростовской области (далее – Положение)  разработано в соответствии с Федеральным законом от 29.12.2004 г. № 190-ФЗ «Градостроительный кодекс Российской Федерации» (далее – </w:t>
      </w:r>
      <w:proofErr w:type="spellStart"/>
      <w:r w:rsidRPr="00D77178">
        <w:rPr>
          <w:sz w:val="28"/>
          <w:szCs w:val="28"/>
          <w:lang w:eastAsia="zh-CN"/>
        </w:rPr>
        <w:t>ГрК</w:t>
      </w:r>
      <w:proofErr w:type="spellEnd"/>
      <w:r w:rsidRPr="00D77178">
        <w:rPr>
          <w:sz w:val="28"/>
          <w:szCs w:val="28"/>
          <w:lang w:eastAsia="zh-CN"/>
        </w:rPr>
        <w:t xml:space="preserve"> РФ), Федеральным  законом от 06.10.2003 № 131-ФЗ «Об общих принципах местного самоуправления в РФ», с Уставом муниципального образования       «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w:t>
      </w:r>
      <w:proofErr w:type="gramEnd"/>
    </w:p>
    <w:p w:rsidR="000978E7" w:rsidRPr="00D77178" w:rsidRDefault="000978E7" w:rsidP="000978E7">
      <w:pPr>
        <w:suppressAutoHyphens/>
        <w:ind w:firstLine="624"/>
        <w:jc w:val="both"/>
        <w:rPr>
          <w:sz w:val="28"/>
          <w:szCs w:val="28"/>
          <w:lang w:eastAsia="zh-CN"/>
        </w:rPr>
      </w:pPr>
      <w:r w:rsidRPr="00D77178">
        <w:rPr>
          <w:sz w:val="28"/>
          <w:szCs w:val="28"/>
          <w:lang w:eastAsia="zh-CN"/>
        </w:rPr>
        <w:t xml:space="preserve">1.2.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w:t>
      </w:r>
      <w:r w:rsidRPr="00D77178">
        <w:rPr>
          <w:sz w:val="28"/>
          <w:szCs w:val="28"/>
          <w:lang w:eastAsia="zh-CN"/>
        </w:rPr>
        <w:tab/>
      </w:r>
    </w:p>
    <w:p w:rsidR="000978E7" w:rsidRPr="00D77178" w:rsidRDefault="000978E7" w:rsidP="000978E7">
      <w:pPr>
        <w:suppressAutoHyphens/>
        <w:ind w:firstLine="624"/>
        <w:jc w:val="both"/>
        <w:rPr>
          <w:sz w:val="28"/>
          <w:szCs w:val="28"/>
          <w:lang w:eastAsia="zh-CN"/>
        </w:rPr>
      </w:pPr>
      <w:r w:rsidRPr="00D77178">
        <w:rPr>
          <w:sz w:val="28"/>
          <w:szCs w:val="28"/>
          <w:lang w:eastAsia="zh-CN"/>
        </w:rPr>
        <w:t>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0978E7" w:rsidRPr="00D77178" w:rsidRDefault="000978E7" w:rsidP="000978E7">
      <w:pPr>
        <w:suppressAutoHyphens/>
        <w:autoSpaceDE w:val="0"/>
        <w:ind w:firstLine="540"/>
        <w:jc w:val="both"/>
        <w:rPr>
          <w:rFonts w:ascii="Courier New" w:hAnsi="Courier New" w:cs="Courier New"/>
          <w:sz w:val="20"/>
          <w:szCs w:val="20"/>
          <w:lang w:eastAsia="zh-CN"/>
        </w:rPr>
      </w:pPr>
      <w:r w:rsidRPr="00D77178">
        <w:rPr>
          <w:sz w:val="28"/>
          <w:szCs w:val="28"/>
          <w:lang w:eastAsia="zh-CN"/>
        </w:rPr>
        <w:t>1.3. Документом территориального планирования муниципального образования «</w:t>
      </w:r>
      <w:proofErr w:type="spellStart"/>
      <w:r w:rsidRPr="00D77178">
        <w:rPr>
          <w:sz w:val="28"/>
          <w:szCs w:val="28"/>
          <w:lang w:eastAsia="zh-CN"/>
        </w:rPr>
        <w:t>Ковылкинское</w:t>
      </w:r>
      <w:proofErr w:type="spellEnd"/>
      <w:r w:rsidRPr="00D77178">
        <w:rPr>
          <w:sz w:val="28"/>
          <w:szCs w:val="28"/>
          <w:lang w:eastAsia="zh-CN"/>
        </w:rPr>
        <w:t xml:space="preserve"> сельское поселение» является генеральный план поселения (далее – генеральный план).</w:t>
      </w:r>
    </w:p>
    <w:p w:rsidR="000978E7" w:rsidRPr="00D77178" w:rsidRDefault="000978E7" w:rsidP="000978E7">
      <w:pPr>
        <w:suppressAutoHyphens/>
        <w:ind w:firstLine="624"/>
        <w:jc w:val="both"/>
        <w:rPr>
          <w:sz w:val="28"/>
          <w:szCs w:val="28"/>
          <w:lang w:eastAsia="zh-CN"/>
        </w:rPr>
      </w:pPr>
      <w:r w:rsidRPr="00D77178">
        <w:rPr>
          <w:sz w:val="28"/>
          <w:szCs w:val="28"/>
          <w:lang w:eastAsia="zh-CN"/>
        </w:rPr>
        <w:t>1.4.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0978E7" w:rsidRPr="00D77178" w:rsidRDefault="000978E7" w:rsidP="000978E7">
      <w:pPr>
        <w:suppressAutoHyphens/>
        <w:ind w:firstLine="624"/>
        <w:jc w:val="both"/>
        <w:rPr>
          <w:sz w:val="28"/>
          <w:szCs w:val="28"/>
          <w:lang w:eastAsia="zh-CN"/>
        </w:rPr>
      </w:pPr>
      <w:r w:rsidRPr="00D77178">
        <w:rPr>
          <w:sz w:val="28"/>
          <w:szCs w:val="28"/>
          <w:lang w:eastAsia="zh-CN"/>
        </w:rPr>
        <w:t xml:space="preserve">1.5. </w:t>
      </w:r>
      <w:proofErr w:type="gramStart"/>
      <w:r w:rsidRPr="00D77178">
        <w:rPr>
          <w:sz w:val="28"/>
          <w:szCs w:val="28"/>
          <w:lang w:eastAsia="zh-CN"/>
        </w:rPr>
        <w:t xml:space="preserve">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w:t>
      </w:r>
      <w:r w:rsidRPr="00D77178">
        <w:rPr>
          <w:sz w:val="28"/>
          <w:szCs w:val="28"/>
          <w:lang w:eastAsia="zh-CN"/>
        </w:rPr>
        <w:lastRenderedPageBreak/>
        <w:t xml:space="preserve">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w:t>
      </w:r>
      <w:proofErr w:type="spellStart"/>
      <w:r w:rsidRPr="00D77178">
        <w:rPr>
          <w:sz w:val="28"/>
          <w:szCs w:val="28"/>
          <w:lang w:eastAsia="zh-CN"/>
        </w:rPr>
        <w:t>ГрК</w:t>
      </w:r>
      <w:proofErr w:type="spellEnd"/>
      <w:r w:rsidRPr="00D77178">
        <w:rPr>
          <w:sz w:val="28"/>
          <w:szCs w:val="28"/>
          <w:lang w:eastAsia="zh-CN"/>
        </w:rPr>
        <w:t xml:space="preserve"> РФ, объектов регионального значения, объектов местного</w:t>
      </w:r>
      <w:proofErr w:type="gramEnd"/>
      <w:r w:rsidRPr="00D77178">
        <w:rPr>
          <w:sz w:val="28"/>
          <w:szCs w:val="28"/>
          <w:lang w:eastAsia="zh-CN"/>
        </w:rPr>
        <w:t xml:space="preserve"> </w:t>
      </w:r>
      <w:proofErr w:type="gramStart"/>
      <w:r w:rsidRPr="00D77178">
        <w:rPr>
          <w:sz w:val="28"/>
          <w:szCs w:val="28"/>
          <w:lang w:eastAsia="zh-CN"/>
        </w:rPr>
        <w:t xml:space="preserve">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w:t>
      </w:r>
      <w:proofErr w:type="spellStart"/>
      <w:r w:rsidRPr="00D77178">
        <w:rPr>
          <w:sz w:val="28"/>
          <w:szCs w:val="28"/>
          <w:lang w:eastAsia="zh-CN"/>
        </w:rPr>
        <w:t>ГрК</w:t>
      </w:r>
      <w:proofErr w:type="spellEnd"/>
      <w:r w:rsidRPr="00D77178">
        <w:rPr>
          <w:sz w:val="28"/>
          <w:szCs w:val="28"/>
          <w:lang w:eastAsia="zh-CN"/>
        </w:rPr>
        <w:t xml:space="preserve"> РФ,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w:t>
      </w:r>
      <w:proofErr w:type="gramEnd"/>
      <w:r w:rsidRPr="00D77178">
        <w:rPr>
          <w:sz w:val="28"/>
          <w:szCs w:val="28"/>
          <w:lang w:eastAsia="zh-CN"/>
        </w:rPr>
        <w:t xml:space="preserve">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поселения.</w:t>
      </w:r>
    </w:p>
    <w:p w:rsidR="000978E7" w:rsidRPr="00D77178" w:rsidRDefault="000978E7" w:rsidP="000978E7">
      <w:pPr>
        <w:widowControl w:val="0"/>
        <w:suppressAutoHyphens/>
        <w:autoSpaceDE w:val="0"/>
        <w:ind w:firstLine="360"/>
        <w:jc w:val="both"/>
        <w:rPr>
          <w:rFonts w:ascii="Courier New" w:hAnsi="Courier New" w:cs="Courier New"/>
          <w:sz w:val="20"/>
          <w:szCs w:val="20"/>
          <w:lang w:eastAsia="zh-CN"/>
        </w:rPr>
      </w:pPr>
      <w:r w:rsidRPr="00D77178">
        <w:rPr>
          <w:sz w:val="28"/>
          <w:szCs w:val="28"/>
          <w:lang w:eastAsia="zh-CN"/>
        </w:rPr>
        <w:t>1.6. Генеральные планы  утверждаются на срок не менее чем двадцать лет.</w:t>
      </w:r>
    </w:p>
    <w:p w:rsidR="000978E7" w:rsidRPr="00D77178" w:rsidRDefault="000978E7" w:rsidP="000978E7">
      <w:pPr>
        <w:widowControl w:val="0"/>
        <w:suppressAutoHyphens/>
        <w:autoSpaceDE w:val="0"/>
        <w:ind w:firstLine="360"/>
        <w:jc w:val="both"/>
        <w:rPr>
          <w:rFonts w:ascii="Courier New" w:hAnsi="Courier New" w:cs="Courier New"/>
          <w:sz w:val="20"/>
          <w:szCs w:val="20"/>
          <w:lang w:eastAsia="zh-CN"/>
        </w:rPr>
      </w:pPr>
      <w:r w:rsidRPr="00D77178">
        <w:rPr>
          <w:sz w:val="28"/>
          <w:szCs w:val="28"/>
          <w:lang w:eastAsia="zh-CN"/>
        </w:rPr>
        <w:t>1.7.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978E7" w:rsidRPr="00D77178" w:rsidRDefault="000978E7" w:rsidP="000978E7">
      <w:pPr>
        <w:widowControl w:val="0"/>
        <w:suppressAutoHyphens/>
        <w:autoSpaceDE w:val="0"/>
        <w:ind w:firstLine="360"/>
        <w:jc w:val="both"/>
        <w:rPr>
          <w:rFonts w:ascii="Courier New" w:hAnsi="Courier New" w:cs="Courier New"/>
          <w:sz w:val="20"/>
          <w:szCs w:val="20"/>
          <w:lang w:eastAsia="zh-CN"/>
        </w:rPr>
      </w:pPr>
      <w:r w:rsidRPr="00D77178">
        <w:rPr>
          <w:sz w:val="28"/>
          <w:szCs w:val="28"/>
          <w:lang w:eastAsia="zh-CN"/>
        </w:rPr>
        <w:t>1.8. Представительный орган местного самоуправления сельского поселения вправе принять решение об отсутствии необходимости подготовки  генерального плана  при наличии следующих условий:</w:t>
      </w:r>
    </w:p>
    <w:p w:rsidR="000978E7" w:rsidRPr="00D77178" w:rsidRDefault="000978E7" w:rsidP="000978E7">
      <w:pPr>
        <w:widowControl w:val="0"/>
        <w:suppressAutoHyphens/>
        <w:autoSpaceDE w:val="0"/>
        <w:ind w:firstLine="360"/>
        <w:jc w:val="both"/>
        <w:rPr>
          <w:rFonts w:ascii="Courier New" w:hAnsi="Courier New" w:cs="Courier New"/>
          <w:sz w:val="20"/>
          <w:szCs w:val="20"/>
          <w:lang w:eastAsia="zh-CN"/>
        </w:rPr>
      </w:pPr>
      <w:proofErr w:type="gramStart"/>
      <w:r w:rsidRPr="00D77178">
        <w:rPr>
          <w:sz w:val="28"/>
          <w:szCs w:val="28"/>
          <w:lang w:eastAsia="zh-CN"/>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roofErr w:type="gramEnd"/>
    </w:p>
    <w:p w:rsidR="000978E7" w:rsidRPr="00D77178" w:rsidRDefault="000978E7" w:rsidP="000978E7">
      <w:pPr>
        <w:widowControl w:val="0"/>
        <w:suppressAutoHyphens/>
        <w:autoSpaceDE w:val="0"/>
        <w:ind w:firstLine="360"/>
        <w:jc w:val="both"/>
        <w:rPr>
          <w:rFonts w:ascii="Courier New" w:hAnsi="Courier New" w:cs="Courier New"/>
          <w:sz w:val="20"/>
          <w:szCs w:val="20"/>
          <w:lang w:eastAsia="zh-CN"/>
        </w:rPr>
      </w:pPr>
      <w:r w:rsidRPr="00D77178">
        <w:rPr>
          <w:sz w:val="28"/>
          <w:szCs w:val="28"/>
          <w:lang w:eastAsia="zh-CN"/>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978E7" w:rsidRPr="00D77178" w:rsidRDefault="000978E7" w:rsidP="000978E7">
      <w:pPr>
        <w:suppressAutoHyphens/>
        <w:autoSpaceDE w:val="0"/>
        <w:jc w:val="both"/>
        <w:rPr>
          <w:sz w:val="28"/>
          <w:szCs w:val="28"/>
          <w:lang w:eastAsia="zh-CN"/>
        </w:rPr>
      </w:pPr>
    </w:p>
    <w:p w:rsidR="000978E7" w:rsidRPr="00D77178" w:rsidRDefault="000978E7" w:rsidP="000978E7">
      <w:pPr>
        <w:suppressAutoHyphens/>
        <w:autoSpaceDE w:val="0"/>
        <w:ind w:left="360"/>
        <w:jc w:val="center"/>
        <w:rPr>
          <w:rFonts w:ascii="Courier New" w:hAnsi="Courier New" w:cs="Courier New"/>
          <w:sz w:val="20"/>
          <w:szCs w:val="20"/>
          <w:lang w:eastAsia="zh-CN"/>
        </w:rPr>
      </w:pPr>
      <w:r w:rsidRPr="00D77178">
        <w:rPr>
          <w:b/>
          <w:sz w:val="28"/>
          <w:szCs w:val="28"/>
          <w:lang w:eastAsia="zh-CN"/>
        </w:rPr>
        <w:t>Часть 2.</w:t>
      </w:r>
    </w:p>
    <w:p w:rsidR="000978E7" w:rsidRPr="00D77178" w:rsidRDefault="000978E7" w:rsidP="000978E7">
      <w:pPr>
        <w:suppressAutoHyphens/>
        <w:autoSpaceDE w:val="0"/>
        <w:ind w:left="360"/>
        <w:jc w:val="center"/>
        <w:rPr>
          <w:rFonts w:ascii="Courier New" w:hAnsi="Courier New" w:cs="Courier New"/>
          <w:sz w:val="20"/>
          <w:szCs w:val="20"/>
          <w:lang w:eastAsia="zh-CN"/>
        </w:rPr>
      </w:pPr>
      <w:r w:rsidRPr="00D77178">
        <w:rPr>
          <w:b/>
          <w:sz w:val="28"/>
          <w:szCs w:val="28"/>
          <w:lang w:eastAsia="zh-CN"/>
        </w:rPr>
        <w:t>Содержание  генерального плана поселения.</w:t>
      </w:r>
    </w:p>
    <w:p w:rsidR="000978E7" w:rsidRPr="00D77178" w:rsidRDefault="000978E7" w:rsidP="000978E7">
      <w:pPr>
        <w:suppressAutoHyphens/>
        <w:autoSpaceDE w:val="0"/>
        <w:jc w:val="both"/>
        <w:rPr>
          <w:b/>
          <w:bCs/>
          <w:sz w:val="28"/>
          <w:szCs w:val="28"/>
          <w:lang w:eastAsia="zh-CN"/>
        </w:rPr>
      </w:pP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2.1. Подготовка генерального плана  осуществляется применительно ко всей территории поселения.</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 xml:space="preserve">2.2. Подготовка генерального плана поселения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 входящим в состав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lastRenderedPageBreak/>
        <w:t xml:space="preserve">2.3. В соответствии с ч.3 ст.23 </w:t>
      </w:r>
      <w:proofErr w:type="spellStart"/>
      <w:r w:rsidRPr="00D77178">
        <w:rPr>
          <w:bCs/>
          <w:sz w:val="28"/>
          <w:szCs w:val="28"/>
          <w:lang w:eastAsia="zh-CN"/>
        </w:rPr>
        <w:t>ГрК</w:t>
      </w:r>
      <w:proofErr w:type="spellEnd"/>
      <w:r w:rsidRPr="00D77178">
        <w:rPr>
          <w:bCs/>
          <w:sz w:val="28"/>
          <w:szCs w:val="28"/>
          <w:lang w:eastAsia="zh-CN"/>
        </w:rPr>
        <w:t xml:space="preserve"> РФ, генеральный план содержит:</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 положение о территориальном планировании;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 карту планируемого размещения объектов местного значения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3) карту границ населенных пунктов (в том числе границ образуемых населенных пунктов);</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4) карту функциональных зон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2.4. Положение о территориальном планировании, содержащееся в генеральном плане, включает в себя: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bCs/>
          <w:sz w:val="28"/>
          <w:szCs w:val="28"/>
          <w:lang w:eastAsia="zh-CN"/>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 xml:space="preserve">2.5. На указанных в пунктах 2 - 4 ч. 3  ст. 23 </w:t>
      </w:r>
      <w:proofErr w:type="spellStart"/>
      <w:r w:rsidRPr="00D77178">
        <w:rPr>
          <w:bCs/>
          <w:sz w:val="28"/>
          <w:szCs w:val="28"/>
          <w:lang w:eastAsia="zh-CN"/>
        </w:rPr>
        <w:t>ГрК</w:t>
      </w:r>
      <w:proofErr w:type="spellEnd"/>
      <w:r w:rsidRPr="00D77178">
        <w:rPr>
          <w:bCs/>
          <w:sz w:val="28"/>
          <w:szCs w:val="28"/>
          <w:lang w:eastAsia="zh-CN"/>
        </w:rPr>
        <w:t xml:space="preserve"> РФ, картах соответственно отображаются: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 планируемые для размещения объекты местного значения поселения, относящиеся к следующим областям:</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а) электро-, тепл</w:t>
      </w:r>
      <w:proofErr w:type="gramStart"/>
      <w:r w:rsidRPr="00D77178">
        <w:rPr>
          <w:bCs/>
          <w:sz w:val="28"/>
          <w:szCs w:val="28"/>
          <w:lang w:eastAsia="zh-CN"/>
        </w:rPr>
        <w:t>о-</w:t>
      </w:r>
      <w:proofErr w:type="gramEnd"/>
      <w:r w:rsidRPr="00D77178">
        <w:rPr>
          <w:bCs/>
          <w:sz w:val="28"/>
          <w:szCs w:val="28"/>
          <w:lang w:eastAsia="zh-CN"/>
        </w:rPr>
        <w:t>, газо- и водоснабжение населения, водоотведение;</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б) автомобильные дороги местного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в) иные области в связи с решением вопросов местного значения поселения, в том числе могут отображаться объекты, относящиеся к следующим областям -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 границы населенных пунктов (в том числе границы образуемых населенных пунктов), входящих в состав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 xml:space="preserve">2.6.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 xml:space="preserve">Органы местного самоуправления поселения,  также вправе подготовить текстовое описание местоположения границ населенных пунктов. </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bCs/>
          <w:sz w:val="28"/>
          <w:szCs w:val="28"/>
          <w:lang w:eastAsia="zh-CN"/>
        </w:rPr>
        <w:t xml:space="preserve">Формы графического и текстового описания местоположения границ населенных пунктов, требования к точности определения координат </w:t>
      </w:r>
      <w:r w:rsidRPr="00D77178">
        <w:rPr>
          <w:bCs/>
          <w:sz w:val="28"/>
          <w:szCs w:val="28"/>
          <w:lang w:eastAsia="zh-CN"/>
        </w:rPr>
        <w:lastRenderedPageBreak/>
        <w:t>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D77178">
        <w:rPr>
          <w:bCs/>
          <w:sz w:val="28"/>
          <w:szCs w:val="28"/>
          <w:lang w:eastAsia="zh-CN"/>
        </w:rPr>
        <w:t xml:space="preserve"> с ним, предоставления сведений, содержащихся в Едином государственном реестре недвижимости.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2.7. К генеральному плану прилагаются материалы по его обоснованию в текстовой форме и в виде карт.</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2.8. Материалы по обоснованию генерального плана в текстовой форме содержат:</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bCs/>
          <w:sz w:val="28"/>
          <w:szCs w:val="28"/>
          <w:lang w:eastAsia="zh-CN"/>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w:t>
      </w:r>
      <w:proofErr w:type="gramEnd"/>
      <w:r w:rsidRPr="00D77178">
        <w:rPr>
          <w:bCs/>
          <w:sz w:val="28"/>
          <w:szCs w:val="28"/>
          <w:lang w:eastAsia="zh-CN"/>
        </w:rPr>
        <w:t xml:space="preserve"> в государственном фонде материалов и данных инженерных изысканий;</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3) оценку возможного влияния планируемых для размещения объектов местного значения поселения, на комплексное развитие этих территорий;</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bCs/>
          <w:sz w:val="28"/>
          <w:szCs w:val="28"/>
          <w:lang w:eastAsia="zh-CN"/>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D77178">
        <w:rPr>
          <w:bCs/>
          <w:sz w:val="28"/>
          <w:szCs w:val="28"/>
          <w:lang w:eastAsia="zh-CN"/>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bCs/>
          <w:sz w:val="28"/>
          <w:szCs w:val="28"/>
          <w:lang w:eastAsia="zh-CN"/>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w:t>
      </w:r>
      <w:r w:rsidRPr="00D77178">
        <w:rPr>
          <w:bCs/>
          <w:sz w:val="28"/>
          <w:szCs w:val="28"/>
          <w:lang w:eastAsia="zh-CN"/>
        </w:rPr>
        <w:lastRenderedPageBreak/>
        <w:t>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D77178">
        <w:rPr>
          <w:bCs/>
          <w:sz w:val="28"/>
          <w:szCs w:val="28"/>
          <w:lang w:eastAsia="zh-CN"/>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6) перечень и характеристику основных факторов риска возникновения чрезвычайных ситуаций природного и техногенного характера;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(при наличии).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8. Материалы по обоснованию генерального плана в виде карт отображают:</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 границы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2) границы существующих населенных пунктов, входящих в состав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3) местоположение существующих и строящихся объектов местного значения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4) особые экономические зоны;</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5) особо охраняемые природные территории федерального, регионального, местного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6) территории объектов культурного наследия;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 73-ФЗ «Об объектах культурного наследия (памятниках истории и культуры) народов Российской Федерации» (при наличии);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8) зоны с особыми условиями использования территорий;</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9) территории, подверженные риску возникновения чрезвычайных ситуаций природного и техногенного характера;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10) границы лесничеств, лесопарков;</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78E7" w:rsidRPr="00D77178" w:rsidRDefault="000978E7" w:rsidP="000978E7">
      <w:pPr>
        <w:suppressAutoHyphens/>
        <w:autoSpaceDE w:val="0"/>
        <w:ind w:firstLine="540"/>
        <w:jc w:val="both"/>
        <w:rPr>
          <w:b/>
          <w:bCs/>
          <w:sz w:val="28"/>
          <w:szCs w:val="28"/>
          <w:lang w:eastAsia="zh-CN"/>
        </w:rPr>
      </w:pP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bCs/>
          <w:sz w:val="28"/>
          <w:szCs w:val="28"/>
          <w:lang w:eastAsia="zh-CN"/>
        </w:rPr>
        <w:t>Часть 3.</w:t>
      </w: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bCs/>
          <w:sz w:val="28"/>
          <w:szCs w:val="28"/>
          <w:lang w:eastAsia="zh-CN"/>
        </w:rPr>
        <w:t xml:space="preserve">Подготовка и утверждение генерального плана поселения, </w:t>
      </w: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bCs/>
          <w:sz w:val="28"/>
          <w:szCs w:val="28"/>
          <w:lang w:eastAsia="zh-CN"/>
        </w:rPr>
        <w:t>внесение изменений.</w:t>
      </w:r>
    </w:p>
    <w:p w:rsidR="000978E7" w:rsidRPr="00D77178" w:rsidRDefault="000978E7" w:rsidP="000978E7">
      <w:pPr>
        <w:suppressAutoHyphens/>
        <w:autoSpaceDE w:val="0"/>
        <w:ind w:firstLine="540"/>
        <w:jc w:val="both"/>
        <w:rPr>
          <w:b/>
          <w:bCs/>
          <w:sz w:val="28"/>
          <w:szCs w:val="28"/>
          <w:lang w:eastAsia="zh-CN"/>
        </w:rPr>
      </w:pP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lastRenderedPageBreak/>
        <w:t>3.1. Генеральный план поселения, в том числе внесение изменений в такой план, утверждаются  представительным органом местного самоуправления поселения.</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3.2. Решение о подготовке проекта генерального плана, а также решения о подготовке предложений о внесении в генеральный план изменений принимаются  главой  местной администрации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3.3. Подготовка проекта генерального плана осуществляется в соответствии с требованиями статьи 9 </w:t>
      </w:r>
      <w:proofErr w:type="spellStart"/>
      <w:r w:rsidRPr="00D77178">
        <w:rPr>
          <w:sz w:val="28"/>
          <w:szCs w:val="28"/>
          <w:lang w:eastAsia="zh-CN"/>
        </w:rPr>
        <w:t>ГрК</w:t>
      </w:r>
      <w:proofErr w:type="spellEnd"/>
      <w:r w:rsidRPr="00D77178">
        <w:rPr>
          <w:sz w:val="28"/>
          <w:szCs w:val="28"/>
          <w:lang w:eastAsia="zh-CN"/>
        </w:rPr>
        <w:t xml:space="preserve"> РФ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3.4. При подготовке и утверждении генерального плана  и при внесении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и местного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3.5. </w:t>
      </w:r>
      <w:proofErr w:type="gramStart"/>
      <w:r w:rsidRPr="00D77178">
        <w:rPr>
          <w:sz w:val="28"/>
          <w:szCs w:val="28"/>
          <w:lang w:eastAsia="zh-CN"/>
        </w:rPr>
        <w:t>Подготовка генерального плана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w:t>
      </w:r>
      <w:proofErr w:type="gramEnd"/>
      <w:r w:rsidRPr="00D77178">
        <w:rPr>
          <w:sz w:val="28"/>
          <w:szCs w:val="28"/>
          <w:lang w:eastAsia="zh-CN"/>
        </w:rPr>
        <w:t xml:space="preserve">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3.6.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3.7. При наличии на территориях поселения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w:t>
      </w:r>
      <w:proofErr w:type="spellStart"/>
      <w:r w:rsidRPr="00D77178">
        <w:rPr>
          <w:sz w:val="28"/>
          <w:szCs w:val="28"/>
          <w:lang w:eastAsia="zh-CN"/>
        </w:rPr>
        <w:t>ГрК</w:t>
      </w:r>
      <w:proofErr w:type="spellEnd"/>
      <w:r w:rsidRPr="00D77178">
        <w:rPr>
          <w:sz w:val="28"/>
          <w:szCs w:val="28"/>
          <w:lang w:eastAsia="zh-CN"/>
        </w:rPr>
        <w:t xml:space="preserve"> РФ.</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lastRenderedPageBreak/>
        <w:t xml:space="preserve">3.8. </w:t>
      </w:r>
      <w:r w:rsidRPr="00D77178">
        <w:rPr>
          <w:bCs/>
          <w:sz w:val="28"/>
          <w:szCs w:val="28"/>
          <w:lang w:eastAsia="zh-CN"/>
        </w:rPr>
        <w:t xml:space="preserve">Проект генерального плана до его утверждения подлежит в соответствии со статьей 25 </w:t>
      </w:r>
      <w:proofErr w:type="spellStart"/>
      <w:r w:rsidRPr="00D77178">
        <w:rPr>
          <w:bCs/>
          <w:sz w:val="28"/>
          <w:szCs w:val="28"/>
          <w:lang w:eastAsia="zh-CN"/>
        </w:rPr>
        <w:t>ГрК</w:t>
      </w:r>
      <w:proofErr w:type="spellEnd"/>
      <w:r w:rsidRPr="00D77178">
        <w:rPr>
          <w:bCs/>
          <w:sz w:val="28"/>
          <w:szCs w:val="28"/>
          <w:lang w:eastAsia="zh-CN"/>
        </w:rPr>
        <w:t xml:space="preserve"> РФ обязательному согласованию в порядке, установленном Правительством Российской Федерации.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3.9. Заинтересованные лица вправе представить свои предложения по проекту генерального плана.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3.10. При подготовке генерального плана в обязательном порядке проводятся общественные обсуждения или публичные слушания в соответствии со статьями 5.1 и 28 </w:t>
      </w:r>
      <w:proofErr w:type="spellStart"/>
      <w:r w:rsidRPr="00D77178">
        <w:rPr>
          <w:sz w:val="28"/>
          <w:szCs w:val="28"/>
          <w:lang w:eastAsia="zh-CN"/>
        </w:rPr>
        <w:t>ГрК</w:t>
      </w:r>
      <w:proofErr w:type="spellEnd"/>
      <w:r w:rsidRPr="00D77178">
        <w:rPr>
          <w:sz w:val="28"/>
          <w:szCs w:val="28"/>
          <w:lang w:eastAsia="zh-CN"/>
        </w:rPr>
        <w:t xml:space="preserve"> РФ.</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3.11.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в представительный орган местного самоуправления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3.12. </w:t>
      </w:r>
      <w:proofErr w:type="gramStart"/>
      <w:r w:rsidRPr="00D77178">
        <w:rPr>
          <w:sz w:val="28"/>
          <w:szCs w:val="28"/>
          <w:lang w:eastAsia="zh-CN"/>
        </w:rPr>
        <w:t>Представительный орган местного самоуправления поселения,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протоколом и заключением.</w:t>
      </w:r>
      <w:proofErr w:type="gramEnd"/>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3.13.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3.14. </w:t>
      </w:r>
      <w:proofErr w:type="gramStart"/>
      <w:r w:rsidRPr="00D77178">
        <w:rPr>
          <w:sz w:val="28"/>
          <w:szCs w:val="28"/>
          <w:lang w:eastAsia="zh-CN"/>
        </w:rPr>
        <w:t xml:space="preserve">При подготовке в составе проекта генерального плана поселения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w:t>
      </w:r>
      <w:proofErr w:type="spellStart"/>
      <w:r w:rsidRPr="00D77178">
        <w:rPr>
          <w:sz w:val="28"/>
          <w:szCs w:val="28"/>
          <w:lang w:eastAsia="zh-CN"/>
        </w:rPr>
        <w:t>ГрК</w:t>
      </w:r>
      <w:proofErr w:type="spellEnd"/>
      <w:r w:rsidRPr="00D77178">
        <w:rPr>
          <w:sz w:val="28"/>
          <w:szCs w:val="28"/>
          <w:lang w:eastAsia="zh-CN"/>
        </w:rPr>
        <w:t xml:space="preserve"> РФ).</w:t>
      </w:r>
      <w:proofErr w:type="gramEnd"/>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3.15. </w:t>
      </w:r>
      <w:proofErr w:type="gramStart"/>
      <w:r w:rsidRPr="00D77178">
        <w:rPr>
          <w:sz w:val="28"/>
          <w:szCs w:val="28"/>
          <w:lang w:eastAsia="zh-CN"/>
        </w:rPr>
        <w:t>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 официальный сайт), не менее чем за три месяца до их утверждения</w:t>
      </w:r>
      <w:proofErr w:type="gramEnd"/>
      <w:r w:rsidRPr="00D77178">
        <w:rPr>
          <w:sz w:val="28"/>
          <w:szCs w:val="28"/>
          <w:lang w:eastAsia="zh-CN"/>
        </w:rPr>
        <w:t>.</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3.16. </w:t>
      </w:r>
      <w:proofErr w:type="gramStart"/>
      <w:r w:rsidRPr="00D77178">
        <w:rPr>
          <w:sz w:val="28"/>
          <w:szCs w:val="28"/>
          <w:lang w:eastAsia="zh-CN"/>
        </w:rPr>
        <w:t xml:space="preserve">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w:t>
      </w:r>
      <w:proofErr w:type="spellStart"/>
      <w:r w:rsidRPr="00D77178">
        <w:rPr>
          <w:sz w:val="28"/>
          <w:szCs w:val="28"/>
          <w:lang w:eastAsia="zh-CN"/>
        </w:rPr>
        <w:t>ГрК</w:t>
      </w:r>
      <w:proofErr w:type="spellEnd"/>
      <w:r w:rsidRPr="00D77178">
        <w:rPr>
          <w:sz w:val="28"/>
          <w:szCs w:val="28"/>
          <w:lang w:eastAsia="zh-CN"/>
        </w:rPr>
        <w:t xml:space="preserve"> РФ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lastRenderedPageBreak/>
        <w:t>3.17. Доступ к утвержденным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органами местного самоуправления в срок, не превышающий десяти дней со дня утверждения таких документов.</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3.18.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3.19. Внесение изменений в генеральный план осуществляется в соответствии со статьями 9 и  24, 25 </w:t>
      </w:r>
      <w:proofErr w:type="spellStart"/>
      <w:r w:rsidRPr="00D77178">
        <w:rPr>
          <w:sz w:val="28"/>
          <w:szCs w:val="28"/>
          <w:lang w:eastAsia="zh-CN"/>
        </w:rPr>
        <w:t>ГрК</w:t>
      </w:r>
      <w:proofErr w:type="spellEnd"/>
      <w:r w:rsidRPr="00D77178">
        <w:rPr>
          <w:sz w:val="28"/>
          <w:szCs w:val="28"/>
          <w:lang w:eastAsia="zh-CN"/>
        </w:rPr>
        <w:t xml:space="preserve"> РФ.</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3.20.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0978E7" w:rsidRPr="00D77178" w:rsidRDefault="000978E7" w:rsidP="000978E7">
      <w:pPr>
        <w:suppressAutoHyphens/>
        <w:autoSpaceDE w:val="0"/>
        <w:ind w:firstLine="540"/>
        <w:jc w:val="center"/>
        <w:rPr>
          <w:b/>
          <w:sz w:val="28"/>
          <w:szCs w:val="28"/>
          <w:lang w:eastAsia="zh-CN"/>
        </w:rPr>
      </w:pP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sz w:val="28"/>
          <w:szCs w:val="28"/>
          <w:lang w:eastAsia="zh-CN"/>
        </w:rPr>
        <w:t>Часть 4.</w:t>
      </w: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sz w:val="28"/>
          <w:szCs w:val="28"/>
          <w:lang w:eastAsia="zh-CN"/>
        </w:rPr>
        <w:t>Особенности согласования проекта генерального плана поселения.</w:t>
      </w:r>
    </w:p>
    <w:p w:rsidR="000978E7" w:rsidRPr="00D77178" w:rsidRDefault="000978E7" w:rsidP="000978E7">
      <w:pPr>
        <w:suppressAutoHyphens/>
        <w:autoSpaceDE w:val="0"/>
        <w:ind w:firstLine="540"/>
        <w:jc w:val="both"/>
        <w:rPr>
          <w:b/>
          <w:sz w:val="28"/>
          <w:szCs w:val="28"/>
          <w:lang w:eastAsia="zh-CN"/>
        </w:rPr>
      </w:pP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 за исключением случаев, предусмотренных частью 19 статьи 24 настоящего Кодекса;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 на территориях поселения находятся особо охраняемые природные территории федерального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в следующих случаях:</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sz w:val="28"/>
          <w:szCs w:val="28"/>
          <w:lang w:eastAsia="zh-CN"/>
        </w:rP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roofErr w:type="gramEnd"/>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3) на территориях поселения находятся особо охраняемые природные территории регионального значения.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4.3. В случае</w:t>
      </w:r>
      <w:proofErr w:type="gramStart"/>
      <w:r w:rsidRPr="00D77178">
        <w:rPr>
          <w:sz w:val="28"/>
          <w:szCs w:val="28"/>
          <w:lang w:eastAsia="zh-CN"/>
        </w:rPr>
        <w:t>,</w:t>
      </w:r>
      <w:proofErr w:type="gramEnd"/>
      <w:r w:rsidRPr="00D77178">
        <w:rPr>
          <w:sz w:val="28"/>
          <w:szCs w:val="28"/>
          <w:lang w:eastAsia="zh-CN"/>
        </w:rPr>
        <w:t xml:space="preserve"> если на территории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proofErr w:type="spellStart"/>
      <w:r w:rsidRPr="00D77178">
        <w:rPr>
          <w:sz w:val="28"/>
          <w:szCs w:val="28"/>
          <w:lang w:eastAsia="zh-CN"/>
        </w:rPr>
        <w:t>ГрК</w:t>
      </w:r>
      <w:proofErr w:type="spellEnd"/>
      <w:r w:rsidRPr="00D77178">
        <w:rPr>
          <w:sz w:val="28"/>
          <w:szCs w:val="28"/>
          <w:lang w:eastAsia="zh-CN"/>
        </w:rPr>
        <w:t xml:space="preserve"> РФ в </w:t>
      </w:r>
      <w:proofErr w:type="gramStart"/>
      <w:r w:rsidRPr="00D77178">
        <w:rPr>
          <w:sz w:val="28"/>
          <w:szCs w:val="28"/>
          <w:lang w:eastAsia="zh-CN"/>
        </w:rPr>
        <w:t>порядке</w:t>
      </w:r>
      <w:proofErr w:type="gramEnd"/>
      <w:r w:rsidRPr="00D77178">
        <w:rPr>
          <w:sz w:val="28"/>
          <w:szCs w:val="28"/>
          <w:lang w:eastAsia="zh-CN"/>
        </w:rPr>
        <w:t>, установленном уполномоченным Правительством Российской Федерации федеральным органом исполнительной власти.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4.4. </w:t>
      </w:r>
      <w:proofErr w:type="gramStart"/>
      <w:r w:rsidRPr="00D77178">
        <w:rPr>
          <w:sz w:val="28"/>
          <w:szCs w:val="28"/>
          <w:lang w:eastAsia="zh-CN"/>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w:t>
      </w:r>
      <w:proofErr w:type="gramEnd"/>
      <w:r w:rsidRPr="00D77178">
        <w:rPr>
          <w:sz w:val="28"/>
          <w:szCs w:val="28"/>
          <w:lang w:eastAsia="zh-CN"/>
        </w:rPr>
        <w:t xml:space="preserve"> среду на территориях таких муниципальных образований.</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4.5.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2) на территории поселения находятся особо охраняемые природные территории местного значения муниципального района.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4.6. </w:t>
      </w:r>
      <w:proofErr w:type="gramStart"/>
      <w:r w:rsidRPr="00D77178">
        <w:rPr>
          <w:sz w:val="28"/>
          <w:szCs w:val="28"/>
          <w:lang w:eastAsia="zh-CN"/>
        </w:rPr>
        <w:t xml:space="preserve">В случаях, предусмотренных пунктом 1 части 1, пунктом 1 части 2, пунктом 1 части 4  статьи 25 </w:t>
      </w:r>
      <w:proofErr w:type="spellStart"/>
      <w:r w:rsidRPr="00D77178">
        <w:rPr>
          <w:sz w:val="28"/>
          <w:szCs w:val="28"/>
          <w:lang w:eastAsia="zh-CN"/>
        </w:rPr>
        <w:t>ГрК</w:t>
      </w:r>
      <w:proofErr w:type="spellEnd"/>
      <w:r w:rsidRPr="00D77178">
        <w:rPr>
          <w:sz w:val="28"/>
          <w:szCs w:val="28"/>
          <w:lang w:eastAsia="zh-CN"/>
        </w:rPr>
        <w:t xml:space="preserve"> РФ,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w:t>
      </w:r>
      <w:proofErr w:type="gramEnd"/>
      <w:r w:rsidRPr="00D77178">
        <w:rPr>
          <w:sz w:val="28"/>
          <w:szCs w:val="28"/>
          <w:lang w:eastAsia="zh-CN"/>
        </w:rPr>
        <w:t xml:space="preserve"> района.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
          <w:sz w:val="28"/>
          <w:szCs w:val="28"/>
          <w:lang w:eastAsia="zh-CN"/>
        </w:rPr>
        <w:t xml:space="preserve"> </w:t>
      </w:r>
      <w:proofErr w:type="gramStart"/>
      <w:r w:rsidRPr="00D77178">
        <w:rPr>
          <w:sz w:val="28"/>
          <w:szCs w:val="28"/>
          <w:lang w:eastAsia="zh-CN"/>
        </w:rPr>
        <w:t xml:space="preserve">В случаях, предусмотренных пунктом 3 части 1, пунктом 3 части 2, пунктом 2 части 4  статьи 25 </w:t>
      </w:r>
      <w:proofErr w:type="spellStart"/>
      <w:r w:rsidRPr="00D77178">
        <w:rPr>
          <w:sz w:val="28"/>
          <w:szCs w:val="28"/>
          <w:lang w:eastAsia="zh-CN"/>
        </w:rPr>
        <w:t>ГрК</w:t>
      </w:r>
      <w:proofErr w:type="spellEnd"/>
      <w:r w:rsidRPr="00D77178">
        <w:rPr>
          <w:sz w:val="28"/>
          <w:szCs w:val="28"/>
          <w:lang w:eastAsia="zh-CN"/>
        </w:rPr>
        <w:t xml:space="preserve"> РФ, проект схемы территориального </w:t>
      </w:r>
      <w:r w:rsidRPr="00D77178">
        <w:rPr>
          <w:sz w:val="28"/>
          <w:szCs w:val="28"/>
          <w:lang w:eastAsia="zh-CN"/>
        </w:rPr>
        <w:lastRenderedPageBreak/>
        <w:t>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w:t>
      </w:r>
      <w:proofErr w:type="gramEnd"/>
      <w:r w:rsidRPr="00D77178">
        <w:rPr>
          <w:sz w:val="28"/>
          <w:szCs w:val="28"/>
          <w:lang w:eastAsia="zh-CN"/>
        </w:rPr>
        <w:t xml:space="preserve"> муниципального района. </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В случаях, предусмотренных частью 2.1  статьи 25 </w:t>
      </w:r>
      <w:proofErr w:type="spellStart"/>
      <w:r w:rsidRPr="00D77178">
        <w:rPr>
          <w:sz w:val="28"/>
          <w:szCs w:val="28"/>
          <w:lang w:eastAsia="zh-CN"/>
        </w:rPr>
        <w:t>ГрК</w:t>
      </w:r>
      <w:proofErr w:type="spellEnd"/>
      <w:r w:rsidRPr="00D77178">
        <w:rPr>
          <w:sz w:val="28"/>
          <w:szCs w:val="28"/>
          <w:lang w:eastAsia="zh-CN"/>
        </w:rPr>
        <w:t xml:space="preserve"> РФ, проект генерального плана поселения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sz w:val="28"/>
          <w:szCs w:val="28"/>
          <w:lang w:eastAsia="zh-CN"/>
        </w:rPr>
        <w:t xml:space="preserve">В случае, предусмотренном пунктом 2 части 1  статьи 25 </w:t>
      </w:r>
      <w:proofErr w:type="spellStart"/>
      <w:r w:rsidRPr="00D77178">
        <w:rPr>
          <w:sz w:val="28"/>
          <w:szCs w:val="28"/>
          <w:lang w:eastAsia="zh-CN"/>
        </w:rPr>
        <w:t>ГрК</w:t>
      </w:r>
      <w:proofErr w:type="spellEnd"/>
      <w:r w:rsidRPr="00D77178">
        <w:rPr>
          <w:sz w:val="28"/>
          <w:szCs w:val="28"/>
          <w:lang w:eastAsia="zh-CN"/>
        </w:rPr>
        <w:t xml:space="preserve"> РФ, проект генерального плана поселения,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w:t>
      </w:r>
      <w:proofErr w:type="spellStart"/>
      <w:r w:rsidRPr="00D77178">
        <w:rPr>
          <w:sz w:val="28"/>
          <w:szCs w:val="28"/>
          <w:lang w:eastAsia="zh-CN"/>
        </w:rPr>
        <w:t>ГрК</w:t>
      </w:r>
      <w:proofErr w:type="spellEnd"/>
      <w:r w:rsidRPr="00D77178">
        <w:rPr>
          <w:sz w:val="28"/>
          <w:szCs w:val="28"/>
          <w:lang w:eastAsia="zh-CN"/>
        </w:rPr>
        <w:t xml:space="preserve"> РФ.</w:t>
      </w:r>
      <w:proofErr w:type="gramEnd"/>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4.7. Иные вопросы, кроме указанных в частях 1 - 4.1  статьи 25 </w:t>
      </w:r>
      <w:proofErr w:type="spellStart"/>
      <w:r w:rsidRPr="00D77178">
        <w:rPr>
          <w:sz w:val="28"/>
          <w:szCs w:val="28"/>
          <w:lang w:eastAsia="zh-CN"/>
        </w:rPr>
        <w:t>ГрК</w:t>
      </w:r>
      <w:proofErr w:type="spellEnd"/>
      <w:r w:rsidRPr="00D77178">
        <w:rPr>
          <w:sz w:val="28"/>
          <w:szCs w:val="28"/>
          <w:lang w:eastAsia="zh-CN"/>
        </w:rPr>
        <w:t xml:space="preserve"> РФ вопросов, не могут рассматриваться при согласовании проекта генерального плана.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4.8. </w:t>
      </w:r>
      <w:proofErr w:type="gramStart"/>
      <w:r w:rsidRPr="00D77178">
        <w:rPr>
          <w:sz w:val="28"/>
          <w:szCs w:val="28"/>
          <w:lang w:eastAsia="zh-CN"/>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w:t>
      </w:r>
      <w:proofErr w:type="gramEnd"/>
      <w:r w:rsidRPr="00D77178">
        <w:rPr>
          <w:sz w:val="28"/>
          <w:szCs w:val="28"/>
          <w:lang w:eastAsia="zh-CN"/>
        </w:rPr>
        <w:t xml:space="preserve">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4.9. После истечения срока, установленного частью 7  статьи 25 </w:t>
      </w:r>
      <w:proofErr w:type="spellStart"/>
      <w:r w:rsidRPr="00D77178">
        <w:rPr>
          <w:sz w:val="28"/>
          <w:szCs w:val="28"/>
          <w:lang w:eastAsia="zh-CN"/>
        </w:rPr>
        <w:t>ГрК</w:t>
      </w:r>
      <w:proofErr w:type="spellEnd"/>
      <w:r w:rsidRPr="00D77178">
        <w:rPr>
          <w:sz w:val="28"/>
          <w:szCs w:val="28"/>
          <w:lang w:eastAsia="zh-CN"/>
        </w:rPr>
        <w:t xml:space="preserve"> РФ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статьи 25 </w:t>
      </w:r>
      <w:proofErr w:type="spellStart"/>
      <w:r w:rsidRPr="00D77178">
        <w:rPr>
          <w:sz w:val="28"/>
          <w:szCs w:val="28"/>
          <w:lang w:eastAsia="zh-CN"/>
        </w:rPr>
        <w:t>ГрК</w:t>
      </w:r>
      <w:proofErr w:type="spellEnd"/>
      <w:r w:rsidRPr="00D77178">
        <w:rPr>
          <w:sz w:val="28"/>
          <w:szCs w:val="28"/>
          <w:lang w:eastAsia="zh-CN"/>
        </w:rPr>
        <w:t xml:space="preserve"> РФ.</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4.10.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0978E7" w:rsidRPr="00D77178" w:rsidRDefault="000978E7" w:rsidP="000978E7">
      <w:pPr>
        <w:widowControl w:val="0"/>
        <w:suppressAutoHyphens/>
        <w:autoSpaceDE w:val="0"/>
        <w:ind w:firstLine="540"/>
        <w:jc w:val="both"/>
        <w:rPr>
          <w:rFonts w:ascii="Arial" w:hAnsi="Arial" w:cs="Arial"/>
          <w:sz w:val="20"/>
          <w:szCs w:val="20"/>
          <w:lang w:eastAsia="zh-CN"/>
        </w:rPr>
      </w:pPr>
      <w:proofErr w:type="gramStart"/>
      <w:r w:rsidRPr="00D77178">
        <w:rPr>
          <w:sz w:val="28"/>
          <w:szCs w:val="28"/>
          <w:lang w:eastAsia="zh-CN"/>
        </w:rPr>
        <w:t xml:space="preserve">В случае поступления от одного или нескольких указанных в части 7  статьи 25 </w:t>
      </w:r>
      <w:proofErr w:type="spellStart"/>
      <w:r w:rsidRPr="00D77178">
        <w:rPr>
          <w:sz w:val="28"/>
          <w:szCs w:val="28"/>
          <w:lang w:eastAsia="zh-CN"/>
        </w:rPr>
        <w:t>ГрК</w:t>
      </w:r>
      <w:proofErr w:type="spellEnd"/>
      <w:r w:rsidRPr="00D77178">
        <w:rPr>
          <w:sz w:val="28"/>
          <w:szCs w:val="28"/>
          <w:lang w:eastAsia="zh-CN"/>
        </w:rPr>
        <w:t xml:space="preserve"> РФ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w:t>
      </w:r>
      <w:proofErr w:type="gramEnd"/>
      <w:r w:rsidRPr="00D77178">
        <w:rPr>
          <w:sz w:val="28"/>
          <w:szCs w:val="28"/>
          <w:lang w:eastAsia="zh-CN"/>
        </w:rPr>
        <w:t xml:space="preserve"> Максимальный срок работы согласительной комиссии не может превышать три месяца.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lastRenderedPageBreak/>
        <w:t>4.11. По результатам работы согласительная комиссия представляет главе местной администрации поселения: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2) материалы в текстовой форме и в виде карт по несогласованным вопросам.</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4.12. Указанные в части 10  статьи 25 </w:t>
      </w:r>
      <w:proofErr w:type="spellStart"/>
      <w:r w:rsidRPr="00D77178">
        <w:rPr>
          <w:sz w:val="28"/>
          <w:szCs w:val="28"/>
          <w:lang w:eastAsia="zh-CN"/>
        </w:rPr>
        <w:t>ГрК</w:t>
      </w:r>
      <w:proofErr w:type="spellEnd"/>
      <w:r w:rsidRPr="00D77178">
        <w:rPr>
          <w:sz w:val="28"/>
          <w:szCs w:val="28"/>
          <w:lang w:eastAsia="zh-CN"/>
        </w:rPr>
        <w:t xml:space="preserve"> РФ </w:t>
      </w:r>
      <w:proofErr w:type="gramStart"/>
      <w:r w:rsidRPr="00D77178">
        <w:rPr>
          <w:sz w:val="28"/>
          <w:szCs w:val="28"/>
          <w:lang w:eastAsia="zh-CN"/>
        </w:rPr>
        <w:t>документы</w:t>
      </w:r>
      <w:proofErr w:type="gramEnd"/>
      <w:r w:rsidRPr="00D77178">
        <w:rPr>
          <w:sz w:val="28"/>
          <w:szCs w:val="28"/>
          <w:lang w:eastAsia="zh-CN"/>
        </w:rPr>
        <w:t xml:space="preserve"> и материалы могут содержать:</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4.13. На основании документов и материалов, представленных согласительной комиссией,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4.14. Согласование проекта генерального плана в случае, предусмотренном пунктом 2 части 1 статьи 25 </w:t>
      </w:r>
      <w:proofErr w:type="spellStart"/>
      <w:r w:rsidRPr="00D77178">
        <w:rPr>
          <w:sz w:val="28"/>
          <w:szCs w:val="28"/>
          <w:lang w:eastAsia="zh-CN"/>
        </w:rPr>
        <w:t>ГрК</w:t>
      </w:r>
      <w:proofErr w:type="spellEnd"/>
      <w:r w:rsidRPr="00D77178">
        <w:rPr>
          <w:sz w:val="28"/>
          <w:szCs w:val="28"/>
          <w:lang w:eastAsia="zh-CN"/>
        </w:rPr>
        <w:t xml:space="preserve"> РФ,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978E7" w:rsidRPr="00D77178" w:rsidRDefault="000978E7" w:rsidP="000978E7">
      <w:pPr>
        <w:suppressAutoHyphens/>
        <w:autoSpaceDE w:val="0"/>
        <w:ind w:firstLine="540"/>
        <w:jc w:val="both"/>
        <w:rPr>
          <w:sz w:val="28"/>
          <w:szCs w:val="28"/>
          <w:lang w:eastAsia="zh-CN"/>
        </w:rPr>
      </w:pP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sz w:val="28"/>
          <w:szCs w:val="28"/>
          <w:lang w:eastAsia="zh-CN"/>
        </w:rPr>
        <w:t>Часть 5.</w:t>
      </w:r>
    </w:p>
    <w:p w:rsidR="000978E7" w:rsidRPr="00D77178" w:rsidRDefault="000978E7" w:rsidP="000978E7">
      <w:pPr>
        <w:suppressAutoHyphens/>
        <w:autoSpaceDE w:val="0"/>
        <w:jc w:val="center"/>
        <w:rPr>
          <w:rFonts w:ascii="Arial" w:hAnsi="Arial" w:cs="Arial"/>
          <w:sz w:val="20"/>
          <w:szCs w:val="20"/>
          <w:lang w:eastAsia="zh-CN"/>
        </w:rPr>
      </w:pPr>
      <w:r w:rsidRPr="00D77178">
        <w:rPr>
          <w:b/>
          <w:sz w:val="28"/>
          <w:szCs w:val="28"/>
          <w:lang w:eastAsia="zh-CN"/>
        </w:rPr>
        <w:t>Совместная подготовка проекта генерального плана поселения органами исполнительной власти Ростовской области, органами местного самоуправления Тацинского района, органами местного самоуправления поселения.</w:t>
      </w:r>
    </w:p>
    <w:p w:rsidR="000978E7" w:rsidRPr="00D77178" w:rsidRDefault="000978E7" w:rsidP="000978E7">
      <w:pPr>
        <w:suppressAutoHyphens/>
        <w:autoSpaceDE w:val="0"/>
        <w:ind w:firstLine="540"/>
        <w:jc w:val="center"/>
        <w:rPr>
          <w:b/>
          <w:sz w:val="28"/>
          <w:szCs w:val="28"/>
          <w:lang w:eastAsia="zh-CN"/>
        </w:rPr>
      </w:pP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5.1. </w:t>
      </w:r>
      <w:proofErr w:type="gramStart"/>
      <w:r w:rsidRPr="00D77178">
        <w:rPr>
          <w:sz w:val="28"/>
          <w:szCs w:val="28"/>
          <w:lang w:eastAsia="zh-CN"/>
        </w:rPr>
        <w:t>Совместная подготовка проекта генерального плана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Российской Федерации или других муниципальных образований</w:t>
      </w:r>
      <w:proofErr w:type="gramEnd"/>
      <w:r w:rsidRPr="00D77178">
        <w:rPr>
          <w:sz w:val="28"/>
          <w:szCs w:val="28"/>
          <w:lang w:eastAsia="zh-CN"/>
        </w:rPr>
        <w:t>,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lastRenderedPageBreak/>
        <w:t>5.2 Порядок совместной подготовки генерального плана  определяется ст. 27 Градостроительного кодекса РФ.</w:t>
      </w:r>
    </w:p>
    <w:p w:rsidR="000978E7" w:rsidRPr="00D77178" w:rsidRDefault="000978E7" w:rsidP="000978E7">
      <w:pPr>
        <w:suppressAutoHyphens/>
        <w:autoSpaceDE w:val="0"/>
        <w:ind w:firstLine="540"/>
        <w:jc w:val="both"/>
        <w:rPr>
          <w:sz w:val="28"/>
          <w:szCs w:val="28"/>
          <w:lang w:eastAsia="zh-CN"/>
        </w:rPr>
      </w:pPr>
    </w:p>
    <w:p w:rsidR="000978E7" w:rsidRPr="00D77178" w:rsidRDefault="000978E7" w:rsidP="000978E7">
      <w:pPr>
        <w:widowControl w:val="0"/>
        <w:suppressAutoHyphens/>
        <w:autoSpaceDE w:val="0"/>
        <w:ind w:firstLine="540"/>
        <w:jc w:val="center"/>
        <w:rPr>
          <w:rFonts w:ascii="Arial" w:hAnsi="Arial" w:cs="Arial"/>
          <w:sz w:val="20"/>
          <w:szCs w:val="20"/>
          <w:lang w:eastAsia="zh-CN"/>
        </w:rPr>
      </w:pPr>
      <w:r w:rsidRPr="00D77178">
        <w:rPr>
          <w:b/>
          <w:bCs/>
          <w:sz w:val="28"/>
          <w:szCs w:val="28"/>
          <w:lang w:eastAsia="zh-CN"/>
        </w:rPr>
        <w:t>Часть 6.</w:t>
      </w:r>
    </w:p>
    <w:p w:rsidR="000978E7" w:rsidRPr="00D77178" w:rsidRDefault="000978E7" w:rsidP="000978E7">
      <w:pPr>
        <w:widowControl w:val="0"/>
        <w:suppressAutoHyphens/>
        <w:autoSpaceDE w:val="0"/>
        <w:ind w:firstLine="540"/>
        <w:jc w:val="center"/>
        <w:rPr>
          <w:rFonts w:ascii="Arial" w:hAnsi="Arial" w:cs="Arial"/>
          <w:sz w:val="20"/>
          <w:szCs w:val="20"/>
          <w:lang w:eastAsia="zh-CN"/>
        </w:rPr>
      </w:pPr>
      <w:r w:rsidRPr="00D77178">
        <w:rPr>
          <w:b/>
          <w:bCs/>
          <w:sz w:val="28"/>
          <w:szCs w:val="28"/>
          <w:lang w:eastAsia="zh-CN"/>
        </w:rPr>
        <w:t>Особенности организации и проведения общественных обсуждений, публичных слушаний по проекту генеральных планов поселений.</w:t>
      </w:r>
    </w:p>
    <w:p w:rsidR="000978E7" w:rsidRPr="00D77178" w:rsidRDefault="000978E7" w:rsidP="000978E7">
      <w:pPr>
        <w:widowControl w:val="0"/>
        <w:suppressAutoHyphens/>
        <w:autoSpaceDE w:val="0"/>
        <w:ind w:firstLine="540"/>
        <w:jc w:val="both"/>
        <w:rPr>
          <w:b/>
          <w:bCs/>
          <w:sz w:val="28"/>
          <w:szCs w:val="28"/>
          <w:lang w:eastAsia="zh-CN"/>
        </w:rPr>
      </w:pP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6.1. Общественные обсуждения или публичные слушания по проекту генерального плана поселения и по проектам, предусматривающим внесение изменений в генеральный план поселения (далее  - общественные обсуждения или публичные слушания), проводятся в каждом населенном пункте муниципального образования.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6.2.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 xml:space="preserve">6.3. </w:t>
      </w:r>
      <w:proofErr w:type="gramStart"/>
      <w:r w:rsidRPr="00D77178">
        <w:rPr>
          <w:bCs/>
          <w:sz w:val="28"/>
          <w:szCs w:val="28"/>
          <w:lang w:eastAsia="zh-CN"/>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6.4. Глава местной администрации с учетом заключения о результатах общественных обсуждений или публичных слушаний принимает решение:</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bCs/>
          <w:sz w:val="28"/>
          <w:szCs w:val="28"/>
          <w:lang w:eastAsia="zh-CN"/>
        </w:rPr>
        <w:t>1) о согласии с проектом генерального плана и направлении его в представительный орган муниципального образования;</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bCs/>
          <w:sz w:val="28"/>
          <w:szCs w:val="28"/>
          <w:lang w:eastAsia="zh-CN"/>
        </w:rPr>
        <w:t>2) об отклонении проекта генерального плана и о направлении его на доработку.</w:t>
      </w: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sz w:val="28"/>
          <w:szCs w:val="28"/>
          <w:lang w:eastAsia="zh-CN"/>
        </w:rPr>
        <w:t>Часть 7.</w:t>
      </w:r>
    </w:p>
    <w:p w:rsidR="000978E7" w:rsidRPr="00D77178" w:rsidRDefault="000978E7" w:rsidP="000978E7">
      <w:pPr>
        <w:suppressAutoHyphens/>
        <w:autoSpaceDE w:val="0"/>
        <w:ind w:firstLine="540"/>
        <w:jc w:val="center"/>
        <w:rPr>
          <w:rFonts w:ascii="Arial" w:hAnsi="Arial" w:cs="Arial"/>
          <w:sz w:val="20"/>
          <w:szCs w:val="20"/>
          <w:lang w:eastAsia="zh-CN"/>
        </w:rPr>
      </w:pPr>
      <w:r w:rsidRPr="00D77178">
        <w:rPr>
          <w:b/>
          <w:sz w:val="28"/>
          <w:szCs w:val="28"/>
          <w:lang w:eastAsia="zh-CN"/>
        </w:rPr>
        <w:t>Реализация генерального плана поселения.</w:t>
      </w:r>
    </w:p>
    <w:p w:rsidR="000978E7" w:rsidRPr="00D77178" w:rsidRDefault="000978E7" w:rsidP="000978E7">
      <w:pPr>
        <w:suppressAutoHyphens/>
        <w:autoSpaceDE w:val="0"/>
        <w:ind w:firstLine="540"/>
        <w:jc w:val="center"/>
        <w:rPr>
          <w:b/>
          <w:sz w:val="28"/>
          <w:szCs w:val="28"/>
          <w:lang w:eastAsia="zh-CN"/>
        </w:rPr>
      </w:pP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7.1. Реализация генерального плана поселения осуществляется путем:</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1) подготовки и утверждения документации по планировке территории в соответствии с документами территориального планирования;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7.2. </w:t>
      </w:r>
      <w:proofErr w:type="gramStart"/>
      <w:r w:rsidRPr="00D77178">
        <w:rPr>
          <w:sz w:val="28"/>
          <w:szCs w:val="28"/>
          <w:lang w:eastAsia="zh-CN"/>
        </w:rPr>
        <w:t xml:space="preserve">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w:t>
      </w:r>
      <w:r w:rsidRPr="00D77178">
        <w:rPr>
          <w:sz w:val="28"/>
          <w:szCs w:val="28"/>
          <w:lang w:eastAsia="zh-CN"/>
        </w:rPr>
        <w:lastRenderedPageBreak/>
        <w:t>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программой комплексного развития систем коммунальной инфраструктуры поселения, программой комплексного развития транспортной инфраструктуры поселения,  программами комплексного развития социальной инфраструктуры</w:t>
      </w:r>
      <w:proofErr w:type="gramEnd"/>
      <w:r w:rsidRPr="00D77178">
        <w:rPr>
          <w:sz w:val="28"/>
          <w:szCs w:val="28"/>
          <w:lang w:eastAsia="zh-CN"/>
        </w:rPr>
        <w:t xml:space="preserve"> поселения, и (при наличии) инвестиционными программами организаций коммунального комплекса.</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7.3. Программа комплексного развития систем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разрабатываются органами местного самоуправления поселения, и подлежат утверждению органами местного самоуправления поселения,  в шестимесячный срок </w:t>
      </w:r>
      <w:proofErr w:type="gramStart"/>
      <w:r w:rsidRPr="00D77178">
        <w:rPr>
          <w:sz w:val="28"/>
          <w:szCs w:val="28"/>
          <w:lang w:eastAsia="zh-CN"/>
        </w:rPr>
        <w:t>с даты утверждения</w:t>
      </w:r>
      <w:proofErr w:type="gramEnd"/>
      <w:r w:rsidRPr="00D77178">
        <w:rPr>
          <w:sz w:val="28"/>
          <w:szCs w:val="28"/>
          <w:lang w:eastAsia="zh-CN"/>
        </w:rPr>
        <w:t xml:space="preserve"> генерального плана поселения. В случае принятия представительным органом местного самоуправления сельского поселения предусмотренного частью 6 статьи 18 </w:t>
      </w:r>
      <w:proofErr w:type="spellStart"/>
      <w:r w:rsidRPr="00D77178">
        <w:rPr>
          <w:sz w:val="28"/>
          <w:szCs w:val="28"/>
          <w:lang w:eastAsia="zh-CN"/>
        </w:rPr>
        <w:t>ГрК</w:t>
      </w:r>
      <w:proofErr w:type="spellEnd"/>
      <w:r w:rsidRPr="00D77178">
        <w:rPr>
          <w:sz w:val="28"/>
          <w:szCs w:val="28"/>
          <w:lang w:eastAsia="zh-CN"/>
        </w:rPr>
        <w:t xml:space="preserve"> РФ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7.4. Программа комплексного развития систем коммунальной инфраструктуры поселения, программа  комплексного развития транспортной инфраструктуры поселения,  программа комплексного развития социальной инфраструктуры поселения,  содержат графики выполнения мероприятий, предусмотренных указанными программами.</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7.5. Проекты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D77178">
        <w:rPr>
          <w:sz w:val="28"/>
          <w:szCs w:val="28"/>
          <w:lang w:eastAsia="zh-CN"/>
        </w:rPr>
        <w:t>до</w:t>
      </w:r>
      <w:proofErr w:type="gramEnd"/>
      <w:r w:rsidRPr="00D77178">
        <w:rPr>
          <w:sz w:val="28"/>
          <w:szCs w:val="28"/>
          <w:lang w:eastAsia="zh-CN"/>
        </w:rPr>
        <w:t xml:space="preserve"> </w:t>
      </w:r>
      <w:proofErr w:type="gramStart"/>
      <w:r w:rsidRPr="00D77178">
        <w:rPr>
          <w:sz w:val="28"/>
          <w:szCs w:val="28"/>
          <w:lang w:eastAsia="zh-CN"/>
        </w:rPr>
        <w:t>их</w:t>
      </w:r>
      <w:proofErr w:type="gramEnd"/>
      <w:r w:rsidRPr="00D77178">
        <w:rPr>
          <w:sz w:val="28"/>
          <w:szCs w:val="28"/>
          <w:lang w:eastAsia="zh-CN"/>
        </w:rPr>
        <w:t xml:space="preserve"> утверждения.</w:t>
      </w:r>
    </w:p>
    <w:p w:rsidR="000978E7" w:rsidRPr="00D77178" w:rsidRDefault="000978E7" w:rsidP="000978E7">
      <w:pPr>
        <w:widowControl w:val="0"/>
        <w:suppressAutoHyphens/>
        <w:autoSpaceDE w:val="0"/>
        <w:ind w:firstLine="540"/>
        <w:jc w:val="both"/>
        <w:rPr>
          <w:rFonts w:ascii="Arial" w:hAnsi="Arial" w:cs="Arial"/>
          <w:sz w:val="20"/>
          <w:szCs w:val="20"/>
          <w:lang w:eastAsia="zh-CN"/>
        </w:rPr>
      </w:pPr>
      <w:r w:rsidRPr="00D77178">
        <w:rPr>
          <w:sz w:val="28"/>
          <w:szCs w:val="28"/>
          <w:lang w:eastAsia="zh-CN"/>
        </w:rPr>
        <w:t xml:space="preserve">7.6. </w:t>
      </w:r>
      <w:proofErr w:type="gramStart"/>
      <w:r w:rsidRPr="00D77178">
        <w:rPr>
          <w:sz w:val="28"/>
          <w:szCs w:val="28"/>
          <w:lang w:eastAsia="zh-CN"/>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w:t>
      </w:r>
      <w:proofErr w:type="gramEnd"/>
      <w:r w:rsidRPr="00D77178">
        <w:rPr>
          <w:sz w:val="28"/>
          <w:szCs w:val="28"/>
          <w:lang w:eastAsia="zh-CN"/>
        </w:rPr>
        <w:t xml:space="preserve">,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w:t>
      </w:r>
      <w:proofErr w:type="gramStart"/>
      <w:r w:rsidRPr="00D77178">
        <w:rPr>
          <w:sz w:val="28"/>
          <w:szCs w:val="28"/>
          <w:lang w:eastAsia="zh-CN"/>
        </w:rPr>
        <w:t xml:space="preserve">с даты </w:t>
      </w:r>
      <w:r w:rsidRPr="00D77178">
        <w:rPr>
          <w:sz w:val="28"/>
          <w:szCs w:val="28"/>
          <w:lang w:eastAsia="zh-CN"/>
        </w:rPr>
        <w:lastRenderedPageBreak/>
        <w:t>утверждения</w:t>
      </w:r>
      <w:proofErr w:type="gramEnd"/>
      <w:r w:rsidRPr="00D77178">
        <w:rPr>
          <w:sz w:val="28"/>
          <w:szCs w:val="28"/>
          <w:lang w:eastAsia="zh-CN"/>
        </w:rPr>
        <w:t xml:space="preserve"> указанных документов территориального планирования приведению в соответствие с ними.</w:t>
      </w:r>
    </w:p>
    <w:p w:rsidR="000978E7" w:rsidRPr="00D77178" w:rsidRDefault="000978E7" w:rsidP="000978E7">
      <w:pPr>
        <w:suppressAutoHyphens/>
        <w:autoSpaceDE w:val="0"/>
        <w:ind w:firstLine="540"/>
        <w:jc w:val="both"/>
        <w:rPr>
          <w:rFonts w:ascii="Arial" w:hAnsi="Arial" w:cs="Arial"/>
          <w:sz w:val="20"/>
          <w:szCs w:val="20"/>
          <w:lang w:eastAsia="zh-CN"/>
        </w:rPr>
      </w:pPr>
      <w:r w:rsidRPr="00D77178">
        <w:rPr>
          <w:sz w:val="28"/>
          <w:szCs w:val="28"/>
          <w:lang w:eastAsia="zh-CN"/>
        </w:rPr>
        <w:t xml:space="preserve">7.7. </w:t>
      </w:r>
      <w:proofErr w:type="gramStart"/>
      <w:r w:rsidRPr="00D77178">
        <w:rPr>
          <w:sz w:val="28"/>
          <w:szCs w:val="28"/>
          <w:lang w:eastAsia="zh-CN"/>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w:t>
      </w:r>
      <w:proofErr w:type="gramEnd"/>
      <w:r w:rsidRPr="00D77178">
        <w:rPr>
          <w:sz w:val="28"/>
          <w:szCs w:val="28"/>
          <w:lang w:eastAsia="zh-CN"/>
        </w:rPr>
        <w:t xml:space="preserve">,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D77178">
        <w:rPr>
          <w:sz w:val="28"/>
          <w:szCs w:val="28"/>
          <w:lang w:eastAsia="zh-CN"/>
        </w:rPr>
        <w:t>с даты утверждения</w:t>
      </w:r>
      <w:proofErr w:type="gramEnd"/>
      <w:r w:rsidRPr="00D77178">
        <w:rPr>
          <w:sz w:val="28"/>
          <w:szCs w:val="28"/>
          <w:lang w:eastAsia="zh-CN"/>
        </w:rPr>
        <w:t xml:space="preserve"> таких программ и принятия таких решений вносятся соответствующие изменения.</w:t>
      </w:r>
    </w:p>
    <w:p w:rsidR="000978E7" w:rsidRPr="00C1251D" w:rsidRDefault="000978E7" w:rsidP="000978E7">
      <w:pPr>
        <w:jc w:val="both"/>
        <w:rPr>
          <w:rFonts w:eastAsia="Calibri"/>
          <w:sz w:val="28"/>
          <w:szCs w:val="28"/>
          <w:lang w:eastAsia="en-US"/>
        </w:rPr>
      </w:pPr>
    </w:p>
    <w:p w:rsidR="000978E7" w:rsidRPr="00C1251D" w:rsidRDefault="000978E7" w:rsidP="000978E7">
      <w:pPr>
        <w:jc w:val="both"/>
        <w:rPr>
          <w:rFonts w:eastAsia="Calibri"/>
          <w:sz w:val="28"/>
          <w:szCs w:val="28"/>
          <w:lang w:eastAsia="en-US"/>
        </w:rPr>
      </w:pPr>
    </w:p>
    <w:p w:rsidR="000978E7" w:rsidRDefault="000978E7" w:rsidP="000978E7">
      <w:pPr>
        <w:widowControl w:val="0"/>
        <w:suppressAutoHyphens/>
        <w:autoSpaceDE w:val="0"/>
        <w:autoSpaceDN w:val="0"/>
        <w:adjustRightInd w:val="0"/>
        <w:rPr>
          <w:rFonts w:cs="Liberation Serif"/>
          <w:color w:val="000000"/>
          <w:kern w:val="1"/>
          <w:lang w:bidi="hi-IN"/>
        </w:rPr>
      </w:pPr>
    </w:p>
    <w:p w:rsidR="000978E7" w:rsidRDefault="000978E7" w:rsidP="000978E7">
      <w:pPr>
        <w:widowControl w:val="0"/>
        <w:suppressAutoHyphens/>
        <w:autoSpaceDE w:val="0"/>
        <w:autoSpaceDN w:val="0"/>
        <w:adjustRightInd w:val="0"/>
        <w:rPr>
          <w:rFonts w:cs="Liberation Serif"/>
          <w:color w:val="000000"/>
          <w:kern w:val="1"/>
          <w:lang w:bidi="hi-IN"/>
        </w:rPr>
      </w:pPr>
    </w:p>
    <w:p w:rsidR="000978E7" w:rsidRDefault="000978E7" w:rsidP="000978E7">
      <w:pPr>
        <w:widowControl w:val="0"/>
        <w:suppressAutoHyphens/>
        <w:autoSpaceDE w:val="0"/>
        <w:autoSpaceDN w:val="0"/>
        <w:adjustRightInd w:val="0"/>
        <w:rPr>
          <w:rFonts w:cs="Liberation Serif"/>
          <w:color w:val="000000"/>
          <w:kern w:val="1"/>
          <w:lang w:bidi="hi-IN"/>
        </w:rPr>
      </w:pPr>
    </w:p>
    <w:p w:rsidR="000978E7" w:rsidRDefault="000978E7" w:rsidP="000978E7">
      <w:pPr>
        <w:widowControl w:val="0"/>
        <w:suppressAutoHyphens/>
        <w:autoSpaceDE w:val="0"/>
        <w:autoSpaceDN w:val="0"/>
        <w:adjustRightInd w:val="0"/>
        <w:rPr>
          <w:rFonts w:cs="Liberation Serif"/>
          <w:color w:val="000000"/>
          <w:kern w:val="1"/>
          <w:lang w:bidi="hi-IN"/>
        </w:rPr>
      </w:pPr>
    </w:p>
    <w:p w:rsidR="000978E7" w:rsidRDefault="000978E7" w:rsidP="000978E7">
      <w:pPr>
        <w:widowControl w:val="0"/>
        <w:suppressAutoHyphens/>
        <w:autoSpaceDE w:val="0"/>
        <w:autoSpaceDN w:val="0"/>
        <w:adjustRightInd w:val="0"/>
        <w:rPr>
          <w:rFonts w:cs="Liberation Serif"/>
          <w:color w:val="000000"/>
          <w:kern w:val="1"/>
          <w:lang w:bidi="hi-IN"/>
        </w:rPr>
      </w:pPr>
    </w:p>
    <w:p w:rsidR="000978E7" w:rsidRDefault="000978E7" w:rsidP="000978E7">
      <w:pPr>
        <w:widowControl w:val="0"/>
        <w:suppressAutoHyphens/>
        <w:autoSpaceDE w:val="0"/>
        <w:autoSpaceDN w:val="0"/>
        <w:adjustRightInd w:val="0"/>
        <w:rPr>
          <w:rFonts w:cs="Liberation Serif"/>
          <w:color w:val="000000"/>
          <w:kern w:val="1"/>
          <w:lang w:bidi="hi-IN"/>
        </w:rPr>
      </w:pPr>
    </w:p>
    <w:p w:rsidR="00D220CC" w:rsidRDefault="00D220CC">
      <w:bookmarkStart w:id="0" w:name="_GoBack"/>
      <w:bookmarkEnd w:id="0"/>
    </w:p>
    <w:sectPr w:rsidR="00D220CC" w:rsidSect="00C1251D">
      <w:footerReference w:type="even" r:id="rId5"/>
      <w:footerReference w:type="default" r:id="rId6"/>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47" w:rsidRDefault="000978E7" w:rsidP="00B443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B44347" w:rsidRDefault="000978E7" w:rsidP="00B443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47" w:rsidRDefault="000978E7" w:rsidP="00B443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B44347" w:rsidRDefault="000978E7" w:rsidP="00B44347">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BB"/>
    <w:rsid w:val="000978E7"/>
    <w:rsid w:val="009552BB"/>
    <w:rsid w:val="00D2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78E7"/>
    <w:pPr>
      <w:tabs>
        <w:tab w:val="center" w:pos="4677"/>
        <w:tab w:val="right" w:pos="9355"/>
      </w:tabs>
    </w:pPr>
  </w:style>
  <w:style w:type="character" w:customStyle="1" w:styleId="a4">
    <w:name w:val="Нижний колонтитул Знак"/>
    <w:basedOn w:val="a0"/>
    <w:link w:val="a3"/>
    <w:uiPriority w:val="99"/>
    <w:rsid w:val="000978E7"/>
    <w:rPr>
      <w:rFonts w:ascii="Times New Roman" w:eastAsia="Times New Roman" w:hAnsi="Times New Roman" w:cs="Times New Roman"/>
      <w:sz w:val="24"/>
      <w:szCs w:val="24"/>
      <w:lang w:eastAsia="ru-RU"/>
    </w:rPr>
  </w:style>
  <w:style w:type="character" w:styleId="a5">
    <w:name w:val="page number"/>
    <w:uiPriority w:val="99"/>
    <w:rsid w:val="0009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78E7"/>
    <w:pPr>
      <w:tabs>
        <w:tab w:val="center" w:pos="4677"/>
        <w:tab w:val="right" w:pos="9355"/>
      </w:tabs>
    </w:pPr>
  </w:style>
  <w:style w:type="character" w:customStyle="1" w:styleId="a4">
    <w:name w:val="Нижний колонтитул Знак"/>
    <w:basedOn w:val="a0"/>
    <w:link w:val="a3"/>
    <w:uiPriority w:val="99"/>
    <w:rsid w:val="000978E7"/>
    <w:rPr>
      <w:rFonts w:ascii="Times New Roman" w:eastAsia="Times New Roman" w:hAnsi="Times New Roman" w:cs="Times New Roman"/>
      <w:sz w:val="24"/>
      <w:szCs w:val="24"/>
      <w:lang w:eastAsia="ru-RU"/>
    </w:rPr>
  </w:style>
  <w:style w:type="character" w:styleId="a5">
    <w:name w:val="page number"/>
    <w:uiPriority w:val="99"/>
    <w:rsid w:val="000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5638</Words>
  <Characters>32138</Characters>
  <Application>Microsoft Office Word</Application>
  <DocSecurity>0</DocSecurity>
  <Lines>267</Lines>
  <Paragraphs>75</Paragraphs>
  <ScaleCrop>false</ScaleCrop>
  <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2018-08-09T06:40:00Z</dcterms:created>
  <dcterms:modified xsi:type="dcterms:W3CDTF">2018-08-09T06:41:00Z</dcterms:modified>
</cp:coreProperties>
</file>