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2021г                                № </w:t>
      </w:r>
      <w:r>
        <w:rPr>
          <w:sz w:val="28"/>
          <w:szCs w:val="28"/>
        </w:rPr>
        <w:t>59</w:t>
      </w:r>
      <w:r>
        <w:rPr>
          <w:sz w:val="28"/>
          <w:szCs w:val="28"/>
        </w:rPr>
        <w:t xml:space="preserve">                                 х. Ковылкин</w:t>
      </w:r>
    </w:p>
    <w:p>
      <w:pPr>
        <w:pStyle w:val="Normal"/>
        <w:rPr>
          <w:sz w:val="28"/>
          <w:szCs w:val="28"/>
        </w:rPr>
      </w:pPr>
      <w:r>
        <w:rPr/>
      </w:r>
    </w:p>
    <w:tbl>
      <w:tblPr>
        <w:tblW w:w="9525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5"/>
      </w:tblGrid>
      <w:tr>
        <w:trPr/>
        <w:tc>
          <w:tcPr>
            <w:tcW w:w="9525" w:type="dxa"/>
            <w:tcBorders/>
            <w:shd w:fill="auto" w:val="clear"/>
          </w:tcPr>
          <w:p>
            <w:pPr>
              <w:pStyle w:val="ConsNonformat"/>
              <w:numPr>
                <w:ilvl w:val="0"/>
                <w:numId w:val="0"/>
              </w:numPr>
              <w:spacing w:lineRule="auto" w:line="240" w:before="0" w:after="0"/>
              <w:ind w:right="3685" w:hanging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>О внесении изменений в  постановление администрации Ковылкинского сельского поселения 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>65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>17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>.1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 xml:space="preserve">.2015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en-US"/>
              </w:rPr>
              <w:t>года «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 xml:space="preserve">Об утверждении  Порядка  внесения изменений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/>
                <w:sz w:val="28"/>
                <w:szCs w:val="28"/>
              </w:rPr>
              <w:t>в Генеральный план муниципального образования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rFonts w:eastAsia="Calibri"/>
                <w:sz w:val="28"/>
                <w:szCs w:val="28"/>
              </w:rPr>
              <w:t xml:space="preserve">«Ковылкинское сельское  поселение» </w:t>
            </w:r>
          </w:p>
          <w:p>
            <w:pPr>
              <w:pStyle w:val="ConsNonformat"/>
              <w:numPr>
                <w:ilvl w:val="0"/>
                <w:numId w:val="0"/>
              </w:numPr>
              <w:spacing w:lineRule="auto" w:line="240" w:before="0" w:after="0"/>
              <w:ind w:right="3685" w:hanging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>Тацинского района  Ростовской области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hi-IN" w:eastAsia="en-US"/>
              </w:rPr>
              <w:t xml:space="preserve"> 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hi-IN"/>
        </w:rPr>
        <w:t xml:space="preserve">уководствуясь Градостроительным кодексом Российской Федерации, Федеральным законом от 06.10.2003  № 131-ФЗ «Об общих принципах организации местного самоуправления в РФ», Уставом муниципального образования «Ковылкинское сельское поселение», 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Внести следующие изменения в </w:t>
      </w:r>
      <w:r>
        <w:rPr>
          <w:rFonts w:eastAsia="Times New Roman" w:cs="Times New Roman" w:ascii="Times New Roman" w:hAnsi="Times New Roman"/>
          <w:sz w:val="28"/>
          <w:szCs w:val="28"/>
          <w:lang w:val="hi-IN" w:eastAsia="en-US"/>
        </w:rPr>
        <w:t xml:space="preserve">постановление администрации Ковылкинского сельского поселения № </w:t>
      </w:r>
      <w:r>
        <w:rPr>
          <w:rFonts w:eastAsia="Times New Roman" w:cs="Times New Roman" w:ascii="Times New Roman" w:hAnsi="Times New Roman"/>
          <w:sz w:val="28"/>
          <w:szCs w:val="28"/>
          <w:lang w:val="hi-IN" w:eastAsia="en-US"/>
        </w:rPr>
        <w:t>65</w:t>
      </w:r>
      <w:r>
        <w:rPr>
          <w:rFonts w:eastAsia="Times New Roman" w:cs="Times New Roman" w:ascii="Times New Roman" w:hAnsi="Times New Roman"/>
          <w:sz w:val="28"/>
          <w:szCs w:val="28"/>
          <w:lang w:val="hi-IN" w:eastAsia="en-US"/>
        </w:rPr>
        <w:t xml:space="preserve"> от </w:t>
      </w:r>
      <w:r>
        <w:rPr>
          <w:rFonts w:eastAsia="Times New Roman" w:cs="Times New Roman" w:ascii="Times New Roman" w:hAnsi="Times New Roman"/>
          <w:sz w:val="28"/>
          <w:szCs w:val="28"/>
          <w:lang w:val="hi-IN" w:eastAsia="en-US"/>
        </w:rPr>
        <w:t>17</w:t>
      </w:r>
      <w:r>
        <w:rPr>
          <w:rFonts w:eastAsia="Times New Roman" w:cs="Times New Roman" w:ascii="Times New Roman" w:hAnsi="Times New Roman"/>
          <w:sz w:val="28"/>
          <w:szCs w:val="28"/>
          <w:lang w:val="hi-IN" w:eastAsia="en-US"/>
        </w:rPr>
        <w:t>.1</w:t>
      </w:r>
      <w:r>
        <w:rPr>
          <w:rFonts w:eastAsia="Times New Roman" w:cs="Times New Roman" w:ascii="Times New Roman" w:hAnsi="Times New Roman"/>
          <w:sz w:val="28"/>
          <w:szCs w:val="28"/>
          <w:lang w:val="hi-IN" w:eastAsia="en-US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val="hi-IN" w:eastAsia="en-US"/>
        </w:rPr>
        <w:t xml:space="preserve">.2015 </w:t>
      </w:r>
      <w:r>
        <w:rPr>
          <w:rFonts w:eastAsia="Times New Roman" w:cs="Times New Roman" w:ascii="Times New Roman" w:hAnsi="Times New Roman"/>
          <w:sz w:val="28"/>
          <w:szCs w:val="28"/>
          <w:lang w:val="ru-RU" w:eastAsia="en-US"/>
        </w:rPr>
        <w:t>года «</w:t>
      </w: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  <w:t xml:space="preserve">Об утверждении  Порядка  внесения изменений </w:t>
      </w:r>
      <w:r>
        <w:rPr>
          <w:rFonts w:eastAsia="Calibri"/>
          <w:sz w:val="28"/>
          <w:szCs w:val="28"/>
        </w:rPr>
        <w:t>в Генеральный план муниципального образования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rFonts w:eastAsia="Calibri"/>
          <w:sz w:val="28"/>
          <w:szCs w:val="28"/>
        </w:rPr>
        <w:t xml:space="preserve">«Ковылкинское сельское  поселение» </w:t>
      </w: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  <w:t xml:space="preserve">Тацинского района  Ростовской области 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7 </w:t>
      </w:r>
      <w:r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hi-IN"/>
        </w:rPr>
        <w:t>7.</w:t>
        <w:tab/>
        <w:t>Глава муниципального образования 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hi-IN"/>
        </w:rPr>
        <w:t xml:space="preserve">Ковылкинское сельское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hi-IN"/>
        </w:rPr>
        <w:t>поселение» с учетом заключения Комиссии, принимает решение (постановление) о подготовке проекта изменений в Генеральный план либо  об отклонении предложений с указанием причин отказа и направляет копию такого решения заявителю.</w:t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hi-IN"/>
        </w:rPr>
        <w:t>В случае, если для реализации решения о комплексном развитии территории требуется внесение изменений в генеральный план поселения,  для подготовки предложений о внесении таких изменений 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90" w:right="850" w:header="0" w:top="624" w:footer="0" w:bottom="62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LibreOffice/5.3.3.2$Windows_X86_64 LibreOffice_project/3d9a8b4b4e538a85e0782bd6c2d430bafe583448</Application>
  <Pages>1</Pages>
  <Words>227</Words>
  <Characters>1696</Characters>
  <CharactersWithSpaces>2027</CharactersWithSpaces>
  <Paragraphs>23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2021-06-23T16:04:46Z</cp:lastPrinted>
  <dcterms:modified xsi:type="dcterms:W3CDTF">2021-11-16T11:50:46Z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