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70"/>
      </w:tblGrid>
      <w:tr w:rsidR="00E25C7F" w:rsidRPr="002B5486" w:rsidTr="00553A31">
        <w:tc>
          <w:tcPr>
            <w:tcW w:w="9870" w:type="dxa"/>
            <w:tcBorders>
              <w:bottom w:val="single" w:sz="4" w:space="0" w:color="00000A"/>
            </w:tcBorders>
            <w:shd w:val="clear" w:color="auto" w:fill="auto"/>
          </w:tcPr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2B5486">
              <w:rPr>
                <w:b/>
                <w:sz w:val="20"/>
                <w:lang w:eastAsia="en-US"/>
              </w:rPr>
              <w:t>РОССИЙСКАЯ ФЕДЕРАЦИЯ</w:t>
            </w: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bCs/>
                <w:sz w:val="8"/>
                <w:lang w:eastAsia="en-US"/>
              </w:rPr>
            </w:pP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2B5486">
              <w:rPr>
                <w:b/>
                <w:sz w:val="20"/>
                <w:lang w:eastAsia="en-US"/>
              </w:rPr>
              <w:t>РОСТОВСКАЯ ОБЛАСТЬ</w:t>
            </w: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bCs/>
                <w:sz w:val="8"/>
                <w:lang w:eastAsia="en-US"/>
              </w:rPr>
            </w:pP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2B5486">
              <w:rPr>
                <w:b/>
                <w:sz w:val="20"/>
                <w:lang w:eastAsia="en-US"/>
              </w:rPr>
              <w:t>ТАЦИНСКИЙ РАЙОН</w:t>
            </w: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bCs/>
                <w:sz w:val="8"/>
                <w:lang w:eastAsia="en-US"/>
              </w:rPr>
            </w:pP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2B5486">
              <w:rPr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bCs/>
                <w:sz w:val="16"/>
                <w:lang w:eastAsia="en-US"/>
              </w:rPr>
            </w:pPr>
          </w:p>
          <w:p w:rsidR="00E25C7F" w:rsidRPr="002B5486" w:rsidRDefault="00E25C7F" w:rsidP="00553A31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2B5486">
              <w:rPr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E25C7F" w:rsidRPr="002B5486" w:rsidRDefault="00E25C7F" w:rsidP="00E25C7F">
      <w:pPr>
        <w:suppressAutoHyphens/>
        <w:rPr>
          <w:sz w:val="16"/>
          <w:lang w:eastAsia="zh-CN"/>
        </w:rPr>
      </w:pPr>
    </w:p>
    <w:p w:rsidR="00E25C7F" w:rsidRPr="002B5486" w:rsidRDefault="00E25C7F" w:rsidP="00E25C7F">
      <w:pPr>
        <w:suppressAutoHyphens/>
        <w:jc w:val="center"/>
        <w:rPr>
          <w:lang w:eastAsia="zh-CN"/>
        </w:rPr>
      </w:pPr>
      <w:r w:rsidRPr="002B5486">
        <w:rPr>
          <w:b/>
          <w:sz w:val="28"/>
          <w:lang w:eastAsia="zh-CN"/>
        </w:rPr>
        <w:t>ПОСТАНОВЛЕНИЕ</w:t>
      </w:r>
    </w:p>
    <w:p w:rsidR="00E25C7F" w:rsidRPr="002B5486" w:rsidRDefault="00E25C7F" w:rsidP="00E25C7F">
      <w:pPr>
        <w:suppressAutoHyphens/>
        <w:rPr>
          <w:bCs/>
          <w:sz w:val="16"/>
          <w:lang w:eastAsia="zh-CN"/>
        </w:rPr>
      </w:pPr>
    </w:p>
    <w:p w:rsidR="00E25C7F" w:rsidRPr="002B5486" w:rsidRDefault="00E25C7F" w:rsidP="00E25C7F">
      <w:pPr>
        <w:suppressAutoHyphens/>
        <w:rPr>
          <w:lang w:eastAsia="zh-CN"/>
        </w:rPr>
      </w:pPr>
      <w:r w:rsidRPr="002B5486">
        <w:rPr>
          <w:sz w:val="28"/>
          <w:lang w:eastAsia="zh-CN"/>
        </w:rPr>
        <w:t>05февраля  2019г.                                №12                                 х. Ковылкин</w:t>
      </w:r>
    </w:p>
    <w:p w:rsidR="00E25C7F" w:rsidRPr="002B5486" w:rsidRDefault="00E25C7F" w:rsidP="00E25C7F">
      <w:pPr>
        <w:suppressAutoHyphens/>
        <w:jc w:val="both"/>
        <w:rPr>
          <w:lang w:eastAsia="zh-CN"/>
        </w:rPr>
      </w:pPr>
      <w:r w:rsidRPr="002B5486">
        <w:rPr>
          <w:b/>
          <w:i/>
          <w:sz w:val="28"/>
          <w:lang w:eastAsia="zh-CN"/>
        </w:rPr>
        <w:tab/>
      </w:r>
      <w:r w:rsidRPr="002B5486">
        <w:rPr>
          <w:b/>
          <w:i/>
          <w:sz w:val="28"/>
          <w:lang w:eastAsia="zh-CN"/>
        </w:rPr>
        <w:tab/>
      </w:r>
    </w:p>
    <w:p w:rsidR="00E25C7F" w:rsidRPr="002B5486" w:rsidRDefault="00E25C7F" w:rsidP="00E25C7F">
      <w:pPr>
        <w:suppressAutoHyphens/>
        <w:jc w:val="both"/>
        <w:rPr>
          <w:b/>
          <w:bCs/>
          <w:i/>
          <w:iCs/>
          <w:sz w:val="28"/>
          <w:lang w:eastAsia="zh-CN"/>
        </w:rPr>
      </w:pPr>
    </w:p>
    <w:p w:rsidR="00E25C7F" w:rsidRPr="002B5486" w:rsidRDefault="00E25C7F" w:rsidP="00E25C7F">
      <w:pPr>
        <w:widowControl w:val="0"/>
        <w:tabs>
          <w:tab w:val="left" w:pos="8209"/>
        </w:tabs>
        <w:suppressAutoHyphens/>
        <w:ind w:firstLine="425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 xml:space="preserve">О подготовке проекта по внесению </w:t>
      </w:r>
    </w:p>
    <w:p w:rsidR="00E25C7F" w:rsidRPr="002B5486" w:rsidRDefault="00E25C7F" w:rsidP="00E25C7F">
      <w:pPr>
        <w:widowControl w:val="0"/>
        <w:tabs>
          <w:tab w:val="left" w:pos="8209"/>
        </w:tabs>
        <w:suppressAutoHyphens/>
        <w:ind w:firstLine="425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>изменений в правила землепользования</w:t>
      </w:r>
    </w:p>
    <w:p w:rsidR="00E25C7F" w:rsidRPr="002B5486" w:rsidRDefault="00E25C7F" w:rsidP="00E25C7F">
      <w:pPr>
        <w:widowControl w:val="0"/>
        <w:tabs>
          <w:tab w:val="left" w:pos="8209"/>
        </w:tabs>
        <w:suppressAutoHyphens/>
        <w:ind w:firstLine="425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 xml:space="preserve">и застройки Ковылкинского </w:t>
      </w:r>
      <w:proofErr w:type="gramStart"/>
      <w:r w:rsidRPr="002B5486">
        <w:rPr>
          <w:sz w:val="28"/>
          <w:szCs w:val="28"/>
          <w:lang w:eastAsia="zh-CN"/>
        </w:rPr>
        <w:t>сельского</w:t>
      </w:r>
      <w:proofErr w:type="gramEnd"/>
      <w:r w:rsidRPr="002B5486">
        <w:rPr>
          <w:sz w:val="28"/>
          <w:szCs w:val="28"/>
          <w:lang w:eastAsia="zh-CN"/>
        </w:rPr>
        <w:t xml:space="preserve"> </w:t>
      </w:r>
    </w:p>
    <w:p w:rsidR="00E25C7F" w:rsidRPr="002B5486" w:rsidRDefault="00E25C7F" w:rsidP="00E25C7F">
      <w:pPr>
        <w:widowControl w:val="0"/>
        <w:tabs>
          <w:tab w:val="left" w:pos="8209"/>
        </w:tabs>
        <w:suppressAutoHyphens/>
        <w:ind w:firstLine="425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>поселения Тацинского района Ростовской области</w:t>
      </w:r>
    </w:p>
    <w:p w:rsidR="00E25C7F" w:rsidRPr="002B5486" w:rsidRDefault="00E25C7F" w:rsidP="00E25C7F">
      <w:pPr>
        <w:suppressAutoHyphens/>
        <w:jc w:val="both"/>
        <w:rPr>
          <w:lang w:eastAsia="zh-CN"/>
        </w:rPr>
      </w:pPr>
    </w:p>
    <w:p w:rsidR="00E25C7F" w:rsidRPr="002B5486" w:rsidRDefault="00E25C7F" w:rsidP="00E25C7F">
      <w:pPr>
        <w:widowControl w:val="0"/>
        <w:suppressAutoHyphens/>
        <w:ind w:right="20" w:firstLine="425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Областным законом Ростовской области от 14 января 2008 года № 853-3</w:t>
      </w:r>
      <w:r w:rsidRPr="002B5486">
        <w:rPr>
          <w:sz w:val="28"/>
          <w:szCs w:val="28"/>
          <w:lang w:val="en-US" w:eastAsia="zh-CN"/>
        </w:rPr>
        <w:t>C</w:t>
      </w:r>
      <w:r w:rsidRPr="002B5486">
        <w:rPr>
          <w:sz w:val="28"/>
          <w:szCs w:val="28"/>
          <w:lang w:eastAsia="zh-CN"/>
        </w:rPr>
        <w:t xml:space="preserve"> «О градостроительной деятельности в Ростовской области», Уставом муниципального образования «</w:t>
      </w:r>
      <w:proofErr w:type="spellStart"/>
      <w:r w:rsidRPr="002B5486">
        <w:rPr>
          <w:sz w:val="28"/>
          <w:szCs w:val="28"/>
          <w:lang w:eastAsia="zh-CN"/>
        </w:rPr>
        <w:t>Ковылкинское</w:t>
      </w:r>
      <w:proofErr w:type="spellEnd"/>
      <w:r w:rsidRPr="002B5486">
        <w:rPr>
          <w:sz w:val="28"/>
          <w:szCs w:val="28"/>
          <w:lang w:eastAsia="zh-CN"/>
        </w:rPr>
        <w:t xml:space="preserve"> сельское      поселение».</w:t>
      </w:r>
    </w:p>
    <w:p w:rsidR="00E25C7F" w:rsidRPr="002B5486" w:rsidRDefault="00E25C7F" w:rsidP="00E25C7F">
      <w:pPr>
        <w:suppressAutoHyphens/>
        <w:jc w:val="both"/>
        <w:rPr>
          <w:sz w:val="28"/>
          <w:lang w:eastAsia="zh-CN"/>
        </w:rPr>
      </w:pPr>
    </w:p>
    <w:p w:rsidR="00E25C7F" w:rsidRPr="002B5486" w:rsidRDefault="00E25C7F" w:rsidP="00E25C7F">
      <w:pPr>
        <w:suppressAutoHyphens/>
        <w:jc w:val="center"/>
        <w:rPr>
          <w:lang w:eastAsia="zh-CN"/>
        </w:rPr>
      </w:pPr>
      <w:r w:rsidRPr="002B5486">
        <w:rPr>
          <w:sz w:val="28"/>
          <w:lang w:eastAsia="zh-CN"/>
        </w:rPr>
        <w:t>ПОСТАНОВЛЯЮ:</w:t>
      </w:r>
    </w:p>
    <w:p w:rsidR="00E25C7F" w:rsidRPr="002B5486" w:rsidRDefault="00E25C7F" w:rsidP="00E25C7F">
      <w:pPr>
        <w:suppressAutoHyphens/>
        <w:spacing w:after="120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 xml:space="preserve">    1. 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 w:rsidR="00E25C7F" w:rsidRPr="002B5486" w:rsidRDefault="00E25C7F" w:rsidP="00E25C7F">
      <w:pPr>
        <w:suppressAutoHyphens/>
        <w:spacing w:after="120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ab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5C7F" w:rsidRPr="002B5486" w:rsidRDefault="00E25C7F" w:rsidP="00E25C7F">
      <w:pPr>
        <w:suppressAutoHyphens/>
        <w:spacing w:after="120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ab/>
        <w:t>3. Постановление подлежит опубликованию в установленном порядке.</w:t>
      </w:r>
    </w:p>
    <w:p w:rsidR="00E25C7F" w:rsidRPr="002B5486" w:rsidRDefault="00E25C7F" w:rsidP="00E25C7F">
      <w:pPr>
        <w:suppressAutoHyphens/>
        <w:spacing w:after="120"/>
        <w:jc w:val="both"/>
        <w:rPr>
          <w:lang w:eastAsia="zh-CN"/>
        </w:rPr>
      </w:pPr>
      <w:r w:rsidRPr="002B5486">
        <w:rPr>
          <w:sz w:val="28"/>
          <w:szCs w:val="28"/>
          <w:lang w:eastAsia="zh-CN"/>
        </w:rPr>
        <w:tab/>
        <w:t xml:space="preserve">4. </w:t>
      </w:r>
      <w:proofErr w:type="gramStart"/>
      <w:r w:rsidRPr="002B5486">
        <w:rPr>
          <w:sz w:val="28"/>
          <w:szCs w:val="28"/>
          <w:lang w:eastAsia="zh-CN"/>
        </w:rPr>
        <w:t>Контроль за</w:t>
      </w:r>
      <w:proofErr w:type="gramEnd"/>
      <w:r w:rsidRPr="002B5486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E25C7F" w:rsidRPr="002B5486" w:rsidRDefault="00E25C7F" w:rsidP="00E25C7F">
      <w:pPr>
        <w:suppressAutoHyphens/>
        <w:jc w:val="both"/>
        <w:rPr>
          <w:sz w:val="28"/>
          <w:szCs w:val="28"/>
          <w:lang w:eastAsia="zh-CN"/>
        </w:rPr>
      </w:pPr>
    </w:p>
    <w:p w:rsidR="00E25C7F" w:rsidRPr="002B5486" w:rsidRDefault="00E25C7F" w:rsidP="00E25C7F">
      <w:pPr>
        <w:suppressAutoHyphens/>
        <w:jc w:val="both"/>
        <w:rPr>
          <w:lang w:eastAsia="zh-CN"/>
        </w:rPr>
      </w:pPr>
      <w:r w:rsidRPr="002B5486">
        <w:rPr>
          <w:sz w:val="28"/>
          <w:lang w:eastAsia="zh-CN"/>
        </w:rPr>
        <w:t xml:space="preserve">Глава Администрации </w:t>
      </w:r>
    </w:p>
    <w:p w:rsidR="00E25C7F" w:rsidRPr="002B5486" w:rsidRDefault="00E25C7F" w:rsidP="00E25C7F">
      <w:pPr>
        <w:suppressAutoHyphens/>
        <w:jc w:val="both"/>
        <w:rPr>
          <w:lang w:eastAsia="zh-CN"/>
        </w:rPr>
      </w:pPr>
      <w:r w:rsidRPr="002B5486">
        <w:rPr>
          <w:sz w:val="28"/>
          <w:lang w:eastAsia="zh-CN"/>
        </w:rPr>
        <w:t xml:space="preserve">Ковылкинского </w:t>
      </w:r>
    </w:p>
    <w:p w:rsidR="00E25C7F" w:rsidRPr="002B5486" w:rsidRDefault="00E25C7F" w:rsidP="00E25C7F">
      <w:pPr>
        <w:suppressAutoHyphens/>
        <w:jc w:val="both"/>
        <w:rPr>
          <w:lang w:eastAsia="zh-CN"/>
        </w:rPr>
      </w:pPr>
      <w:r w:rsidRPr="002B5486">
        <w:rPr>
          <w:sz w:val="28"/>
          <w:lang w:eastAsia="zh-CN"/>
        </w:rPr>
        <w:t xml:space="preserve">сельского поселения                                 </w:t>
      </w:r>
      <w:r>
        <w:rPr>
          <w:sz w:val="28"/>
          <w:lang w:eastAsia="zh-CN"/>
        </w:rPr>
        <w:t xml:space="preserve">                 </w:t>
      </w:r>
      <w:r w:rsidRPr="002B5486">
        <w:rPr>
          <w:sz w:val="28"/>
          <w:lang w:eastAsia="zh-CN"/>
        </w:rPr>
        <w:t xml:space="preserve">     Т.В.</w:t>
      </w:r>
      <w:r>
        <w:rPr>
          <w:sz w:val="28"/>
          <w:lang w:eastAsia="zh-CN"/>
        </w:rPr>
        <w:t xml:space="preserve"> </w:t>
      </w:r>
      <w:r w:rsidRPr="002B5486">
        <w:rPr>
          <w:sz w:val="28"/>
          <w:lang w:eastAsia="zh-CN"/>
        </w:rPr>
        <w:t>Лачугина</w:t>
      </w:r>
    </w:p>
    <w:p w:rsidR="00E25C7F" w:rsidRPr="002B5486" w:rsidRDefault="00E25C7F" w:rsidP="00E25C7F">
      <w:pPr>
        <w:suppressAutoHyphens/>
        <w:jc w:val="both"/>
        <w:rPr>
          <w:sz w:val="28"/>
          <w:lang w:eastAsia="zh-CN"/>
        </w:rPr>
      </w:pPr>
    </w:p>
    <w:p w:rsidR="00E25C7F" w:rsidRDefault="00E25C7F" w:rsidP="00E25C7F">
      <w:pPr>
        <w:spacing w:line="276" w:lineRule="auto"/>
        <w:jc w:val="center"/>
        <w:rPr>
          <w:b/>
          <w:sz w:val="20"/>
          <w:szCs w:val="20"/>
          <w:lang w:eastAsia="en-US"/>
        </w:rPr>
      </w:pPr>
    </w:p>
    <w:p w:rsidR="00E25C7F" w:rsidRDefault="00E25C7F" w:rsidP="00E25C7F">
      <w:pPr>
        <w:spacing w:line="276" w:lineRule="auto"/>
        <w:jc w:val="center"/>
        <w:rPr>
          <w:b/>
          <w:sz w:val="20"/>
          <w:szCs w:val="20"/>
          <w:lang w:eastAsia="en-US"/>
        </w:rPr>
      </w:pPr>
    </w:p>
    <w:p w:rsidR="00B5570E" w:rsidRDefault="00B5570E">
      <w:bookmarkStart w:id="0" w:name="_GoBack"/>
      <w:bookmarkEnd w:id="0"/>
    </w:p>
    <w:sectPr w:rsidR="00B5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D"/>
    <w:rsid w:val="00043B9D"/>
    <w:rsid w:val="00B5570E"/>
    <w:rsid w:val="00E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2019-03-26T11:06:00Z</dcterms:created>
  <dcterms:modified xsi:type="dcterms:W3CDTF">2019-03-26T11:07:00Z</dcterms:modified>
</cp:coreProperties>
</file>