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0109" w:rsidRPr="00A60109" w:rsidTr="00E7257E">
        <w:tc>
          <w:tcPr>
            <w:tcW w:w="9714" w:type="dxa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октября  2018 г.     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№52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х. Ковылкин</w:t>
      </w: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60109" w:rsidRPr="00A60109" w:rsidTr="00E7257E">
        <w:tc>
          <w:tcPr>
            <w:tcW w:w="4644" w:type="dxa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планов  реализации муниципальных  программ Ковылкинского сельского поселения за  9 месяцев 2018 года</w:t>
            </w:r>
          </w:p>
          <w:p w:rsidR="00A60109" w:rsidRPr="00A60109" w:rsidRDefault="00A60109" w:rsidP="00A6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A601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A60109" w:rsidRPr="00A60109" w:rsidRDefault="00A60109" w:rsidP="00A60109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proofErr w:type="gramStart"/>
      <w:r w:rsidRPr="00A601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6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 :</w:t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109" w:rsidRPr="00A60109" w:rsidRDefault="00A60109" w:rsidP="00A60109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планов реализации муниципальных программ Ковылкинского сельского поселения за 9 месяцев 2018 года согласно приложениям 1,2,3,4,5.</w:t>
      </w:r>
    </w:p>
    <w:p w:rsidR="00A60109" w:rsidRPr="00A60109" w:rsidRDefault="00A60109" w:rsidP="00A60109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Постановление вступает в силу после его официального обнародования.</w:t>
      </w:r>
    </w:p>
    <w:p w:rsidR="00A60109" w:rsidRPr="00A60109" w:rsidRDefault="00A60109" w:rsidP="00A60109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Ковылкинского        </w:t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              Т.В. Лачугина  </w:t>
      </w:r>
    </w:p>
    <w:p w:rsidR="00A60109" w:rsidRPr="00A60109" w:rsidRDefault="00A60109" w:rsidP="00A6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60109" w:rsidRPr="00A60109" w:rsidSect="005C34C8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0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 9 мес. 2018 г.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A60109" w:rsidRPr="00A60109" w:rsidTr="00E7257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  событие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  событие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  событие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сходов граждан по актуальным проблемам профилактики правонарушений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безопасности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отчетный период 9 мес. 2018 г.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A60109" w:rsidRPr="00A60109" w:rsidTr="00E7257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защищенности граждан от КГЛ, ЛЗН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грамотности специалистов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плакатов, аншлагов, памяток для населения муниципального образования по способам защиты от ЧС мирного и военного времени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перезарядка огнетушителей, закупка пожарно-технического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инвентаря,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Карпова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первичных средств и проверка их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работа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работы источников для забора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.Карпова И.В.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воды для тушения пожаров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имущественного вреда при пожарах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и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обкашивание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населенного пункта, и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И.В.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В.Н.Лось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по противодействию пожарам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</w:t>
      </w:r>
    </w:p>
    <w:p w:rsidR="00A60109" w:rsidRPr="00A60109" w:rsidRDefault="00A60109" w:rsidP="00A6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и спорта» 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 9 мес. 2018 г.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A60109" w:rsidRPr="00A60109" w:rsidTr="00E7257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численнойти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 Ковылкин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межрайонных спортивных мероприятий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11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Покупка спортивного инвентаря и спортивной формы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Удельный вес детей и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молодежи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регулярно занимающихся в спортивных секциях, клубах и иных объединениях спортивной направленности, в общей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численности детей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Награждение лучших команд и спортсменов поселения по итогам участия в соревнованиях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численнойти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«Охрана окружающей среды и рациональное природопользование»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 9 мес. 2018 г.</w:t>
      </w:r>
    </w:p>
    <w:p w:rsidR="00A60109" w:rsidRPr="00A60109" w:rsidRDefault="00A60109" w:rsidP="00A6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A60109" w:rsidRPr="00A60109" w:rsidTr="00E7257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A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0109" w:rsidRPr="00A60109" w:rsidTr="00E7257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  <w:t>Освещение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  <w:t>Прочее благоустройство и содержание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A6010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Контрольное событие  </w:t>
            </w:r>
            <w:r w:rsidRPr="00A6010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ru-RU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Pr="00A6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Развитие культуры</w:t>
      </w:r>
      <w:r w:rsidRPr="00A601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  </w:t>
      </w:r>
      <w:r w:rsidRPr="00A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9 мес. 2018 г.</w:t>
      </w: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60109" w:rsidRPr="00A60109" w:rsidTr="00E7257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A60109">
                <w:rPr>
                  <w:rFonts w:ascii="Arial" w:eastAsia="Times New Roman" w:hAnsi="Arial" w:cs="Arial"/>
                  <w:color w:val="3560A7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A60109" w:rsidRPr="00A60109" w:rsidTr="00E7257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A60109">
                <w:rPr>
                  <w:rFonts w:ascii="Arial" w:eastAsia="Times New Roman" w:hAnsi="Arial" w:cs="Arial"/>
                  <w:color w:val="3560A7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09" w:rsidRPr="00A60109" w:rsidTr="00E7257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0109" w:rsidRPr="00A60109" w:rsidTr="00E7257E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«ЦКО»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культурного и исторического наследия;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</w:tr>
    </w:tbl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бюджета, областного бюджета</w:t>
      </w: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реализацию муниципальной  программы </w:t>
      </w:r>
      <w:r w:rsidRPr="00A6010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Pr="00A6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Развитие культуры</w:t>
      </w:r>
      <w:r w:rsidRPr="00A6010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  </w:t>
      </w:r>
    </w:p>
    <w:p w:rsidR="00A60109" w:rsidRPr="00A60109" w:rsidRDefault="00A60109" w:rsidP="00A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A60109" w:rsidRPr="00A60109" w:rsidTr="00E7257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 программы,</w:t>
            </w:r>
          </w:p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</w:t>
            </w: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655,2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1144,8</w:t>
            </w:r>
          </w:p>
        </w:tc>
      </w:tr>
      <w:tr w:rsidR="00A60109" w:rsidRPr="00A60109" w:rsidTr="00E7257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9" w:rsidRPr="00A60109" w:rsidRDefault="00A60109" w:rsidP="00A6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0109" w:rsidRPr="00A60109" w:rsidRDefault="00A60109" w:rsidP="00A60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6A6D" w:rsidRDefault="00F26A6D"/>
    <w:sectPr w:rsidR="00F26A6D" w:rsidSect="00A60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6B" w:rsidRDefault="00A60109" w:rsidP="002661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412A6B" w:rsidRDefault="00A60109" w:rsidP="002661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6B" w:rsidRDefault="00A60109" w:rsidP="002661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2A6B" w:rsidRDefault="00A60109" w:rsidP="002661A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81"/>
    <w:rsid w:val="00A60109"/>
    <w:rsid w:val="00AA1081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01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0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01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0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2018-10-31T11:35:00Z</dcterms:created>
  <dcterms:modified xsi:type="dcterms:W3CDTF">2018-10-31T11:36:00Z</dcterms:modified>
</cp:coreProperties>
</file>