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567" w:tblpY="-112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B3D18" w:rsidTr="00DB3D18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D18" w:rsidRDefault="00DB3D18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DB3D18" w:rsidRDefault="00DB3D18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DB3D18" w:rsidRDefault="00DB3D18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DB3D18" w:rsidRDefault="00DB3D18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DB3D18" w:rsidRDefault="00DB3D18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DB3D18" w:rsidRDefault="00DB3D18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DB3D18" w:rsidRDefault="00DB3D18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DB3D18" w:rsidRDefault="00DB3D18">
            <w:pPr>
              <w:spacing w:line="276" w:lineRule="auto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B3D18" w:rsidRDefault="00DB3D18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 КОВЫЛКИНСКОГО  СЕЛЬСКОГО  ПОСЕЛЕНИЯ</w:t>
            </w:r>
          </w:p>
        </w:tc>
      </w:tr>
    </w:tbl>
    <w:p w:rsidR="00DB3D18" w:rsidRDefault="00DB3D18" w:rsidP="00DB3D18">
      <w:pPr>
        <w:spacing w:after="200" w:line="276" w:lineRule="auto"/>
        <w:rPr>
          <w:sz w:val="28"/>
          <w:szCs w:val="28"/>
        </w:rPr>
      </w:pPr>
    </w:p>
    <w:p w:rsidR="00DB3D18" w:rsidRDefault="00DB3D18" w:rsidP="00DB3D18">
      <w:pPr>
        <w:spacing w:after="200" w:line="276" w:lineRule="auto"/>
        <w:rPr>
          <w:sz w:val="28"/>
          <w:szCs w:val="28"/>
        </w:rPr>
      </w:pPr>
    </w:p>
    <w:p w:rsidR="00DB3D18" w:rsidRDefault="00DB3D18" w:rsidP="00DB3D18">
      <w:pPr>
        <w:spacing w:after="200" w:line="276" w:lineRule="auto"/>
        <w:rPr>
          <w:sz w:val="28"/>
          <w:szCs w:val="28"/>
        </w:rPr>
      </w:pPr>
    </w:p>
    <w:p w:rsidR="00DB3D18" w:rsidRDefault="00DB3D18" w:rsidP="00DB3D18">
      <w:pPr>
        <w:rPr>
          <w:b/>
          <w:i/>
          <w:sz w:val="28"/>
          <w:szCs w:val="28"/>
          <w:lang w:eastAsia="ar-SA"/>
        </w:rPr>
      </w:pPr>
      <w:r>
        <w:rPr>
          <w:rFonts w:ascii="Calibri" w:hAnsi="Calibri"/>
          <w:b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</w:t>
      </w:r>
    </w:p>
    <w:p w:rsidR="00DB3D18" w:rsidRDefault="00DB3D18" w:rsidP="00DB3D18">
      <w:pPr>
        <w:jc w:val="center"/>
        <w:rPr>
          <w:b/>
          <w:sz w:val="28"/>
          <w:szCs w:val="28"/>
        </w:rPr>
      </w:pPr>
    </w:p>
    <w:p w:rsidR="00DB3D18" w:rsidRDefault="00DB3D18" w:rsidP="00DB3D18">
      <w:pPr>
        <w:jc w:val="center"/>
        <w:rPr>
          <w:b/>
          <w:sz w:val="28"/>
          <w:szCs w:val="28"/>
        </w:rPr>
      </w:pPr>
    </w:p>
    <w:p w:rsidR="00DB3D18" w:rsidRDefault="00DB3D18" w:rsidP="00DB3D1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ПОСТАНОВЛЕНИЕ</w:t>
      </w:r>
    </w:p>
    <w:p w:rsidR="00DB3D18" w:rsidRDefault="00DB3D18" w:rsidP="00DB3D18">
      <w:pPr>
        <w:jc w:val="center"/>
        <w:rPr>
          <w:b/>
          <w:sz w:val="16"/>
          <w:szCs w:val="16"/>
        </w:rPr>
      </w:pPr>
    </w:p>
    <w:p w:rsidR="00DB3D18" w:rsidRDefault="00DB3D18" w:rsidP="00DB3D18">
      <w:pPr>
        <w:rPr>
          <w:sz w:val="28"/>
          <w:szCs w:val="28"/>
        </w:rPr>
      </w:pPr>
      <w:r>
        <w:rPr>
          <w:sz w:val="28"/>
          <w:szCs w:val="28"/>
        </w:rPr>
        <w:t>07  февраля 2018 г.                               № 12                                      х. Ковылкин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5687"/>
      </w:tblGrid>
      <w:tr w:rsidR="00DB3D18" w:rsidTr="00DB3D18">
        <w:trPr>
          <w:trHeight w:val="1184"/>
        </w:trPr>
        <w:tc>
          <w:tcPr>
            <w:tcW w:w="5687" w:type="dxa"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прейскуранта цен на гарантированный перечень услуг по погребению в </w:t>
            </w:r>
            <w:proofErr w:type="spellStart"/>
            <w:r>
              <w:rPr>
                <w:sz w:val="28"/>
                <w:szCs w:val="28"/>
                <w:lang w:eastAsia="en-US"/>
              </w:rPr>
              <w:t>Ковылкинском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сельском поселении</w:t>
            </w:r>
          </w:p>
        </w:tc>
      </w:tr>
    </w:tbl>
    <w:p w:rsidR="00DB3D18" w:rsidRDefault="00DB3D18" w:rsidP="00DB3D18">
      <w:pPr>
        <w:ind w:left="-709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b/>
          <w:i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Федеральным законом от 12 января 1996 года № 8-ФЗ «О погребении и похоронном деле», Областным законом Ростовской области от 03 мая 2005 года № 303-ЗС «О предоставлении материальной и иной помощи для погребения умерших за счет средств областного бюджета»,</w:t>
      </w:r>
      <w:r>
        <w:rPr>
          <w:sz w:val="28"/>
          <w:szCs w:val="28"/>
        </w:rPr>
        <w:t xml:space="preserve"> Уставом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поселение»,  </w:t>
      </w:r>
      <w:proofErr w:type="gramEnd"/>
    </w:p>
    <w:p w:rsidR="00DB3D18" w:rsidRDefault="00DB3D18" w:rsidP="00DB3D1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B3D18" w:rsidRDefault="00DB3D18" w:rsidP="00DB3D18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1. Утвердить прейскурант цен на гарантированный перечень услуг по погребению  на территории </w:t>
      </w:r>
      <w:r>
        <w:rPr>
          <w:sz w:val="28"/>
          <w:szCs w:val="28"/>
          <w:lang w:eastAsia="x-none"/>
        </w:rPr>
        <w:t>Ковылкинского</w:t>
      </w:r>
      <w:r>
        <w:rPr>
          <w:sz w:val="28"/>
          <w:szCs w:val="28"/>
          <w:lang w:val="x-none" w:eastAsia="x-none"/>
        </w:rPr>
        <w:t xml:space="preserve"> сельского поселения   (приложение  № 1, 2, 3</w:t>
      </w:r>
      <w:r>
        <w:rPr>
          <w:sz w:val="28"/>
          <w:szCs w:val="28"/>
          <w:lang w:eastAsia="x-none"/>
        </w:rPr>
        <w:t>, 4</w:t>
      </w:r>
      <w:r>
        <w:rPr>
          <w:sz w:val="28"/>
          <w:szCs w:val="28"/>
          <w:lang w:val="x-none" w:eastAsia="x-none"/>
        </w:rPr>
        <w:t>).</w:t>
      </w:r>
      <w:r>
        <w:rPr>
          <w:sz w:val="28"/>
          <w:szCs w:val="28"/>
          <w:lang w:val="x-none" w:eastAsia="x-none"/>
        </w:rPr>
        <w:tab/>
      </w:r>
    </w:p>
    <w:p w:rsidR="00DB3D18" w:rsidRDefault="00DB3D18" w:rsidP="00DB3D1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умершего, производится в   размере, не превышающем </w:t>
      </w:r>
      <w:r>
        <w:rPr>
          <w:b/>
          <w:sz w:val="28"/>
          <w:szCs w:val="28"/>
        </w:rPr>
        <w:t>5701 рублей 31 коп.</w:t>
      </w:r>
    </w:p>
    <w:p w:rsidR="00DB3D18" w:rsidRDefault="00DB3D18" w:rsidP="00DB3D18">
      <w:pPr>
        <w:ind w:right="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Главы Администрации Ковылкинского сельского поселения от 20 февраля 2017 года № 12 «Об утверждении прейскуранта цен на гарантированный перечень услуг по погребению в </w:t>
      </w:r>
      <w:proofErr w:type="spellStart"/>
      <w:r>
        <w:rPr>
          <w:sz w:val="28"/>
          <w:szCs w:val="28"/>
        </w:rPr>
        <w:t>Ковылкинском</w:t>
      </w:r>
      <w:proofErr w:type="spellEnd"/>
      <w:r>
        <w:rPr>
          <w:sz w:val="28"/>
          <w:szCs w:val="28"/>
        </w:rPr>
        <w:t xml:space="preserve"> сельском поселении» считать утратившим силу.</w:t>
      </w:r>
    </w:p>
    <w:p w:rsidR="00DB3D18" w:rsidRDefault="00DB3D18" w:rsidP="00DB3D18">
      <w:pPr>
        <w:spacing w:after="160"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обнародования и распространяется на правоотношения, возникшие с 01 февраля 2018 года.</w:t>
      </w:r>
    </w:p>
    <w:p w:rsidR="00DB3D18" w:rsidRDefault="00DB3D18" w:rsidP="00DB3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B3D18" w:rsidRDefault="00DB3D18" w:rsidP="00DB3D18">
      <w:pPr>
        <w:ind w:firstLine="709"/>
        <w:jc w:val="both"/>
        <w:rPr>
          <w:sz w:val="28"/>
          <w:szCs w:val="28"/>
        </w:rPr>
      </w:pPr>
    </w:p>
    <w:p w:rsidR="00DB3D18" w:rsidRDefault="00DB3D18" w:rsidP="00DB3D18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Ковылкинского </w:t>
      </w:r>
    </w:p>
    <w:p w:rsidR="00DB3D18" w:rsidRDefault="00DB3D18" w:rsidP="00DB3D1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>Т.В. Лачугина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14"/>
      </w:tblGrid>
      <w:tr w:rsidR="00DB3D18" w:rsidTr="00DB3D18">
        <w:trPr>
          <w:jc w:val="right"/>
        </w:trPr>
        <w:tc>
          <w:tcPr>
            <w:tcW w:w="4314" w:type="dxa"/>
          </w:tcPr>
          <w:p w:rsidR="00DB3D18" w:rsidRDefault="00DB3D18">
            <w:pPr>
              <w:spacing w:line="240" w:lineRule="atLeast"/>
              <w:rPr>
                <w:lang w:eastAsia="en-US"/>
              </w:rPr>
            </w:pPr>
          </w:p>
          <w:p w:rsidR="00DB3D18" w:rsidRDefault="00DB3D18">
            <w:pPr>
              <w:spacing w:line="240" w:lineRule="atLeast"/>
              <w:jc w:val="center"/>
              <w:rPr>
                <w:lang w:eastAsia="en-US"/>
              </w:rPr>
            </w:pPr>
          </w:p>
          <w:p w:rsidR="00DB3D18" w:rsidRDefault="00DB3D18">
            <w:pPr>
              <w:spacing w:line="240" w:lineRule="atLeast"/>
              <w:jc w:val="center"/>
              <w:rPr>
                <w:lang w:eastAsia="en-US"/>
              </w:rPr>
            </w:pPr>
          </w:p>
          <w:p w:rsidR="00DB3D18" w:rsidRDefault="00DB3D18">
            <w:pPr>
              <w:spacing w:line="240" w:lineRule="atLeast"/>
              <w:jc w:val="center"/>
              <w:rPr>
                <w:lang w:eastAsia="en-US"/>
              </w:rPr>
            </w:pPr>
          </w:p>
          <w:p w:rsidR="00DB3D18" w:rsidRDefault="00DB3D18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Приложение № 1</w:t>
            </w:r>
          </w:p>
          <w:p w:rsidR="00DB3D18" w:rsidRDefault="00DB3D18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постановлению   Администрации Ковылкинского сельского поселения</w:t>
            </w:r>
          </w:p>
          <w:p w:rsidR="00DB3D18" w:rsidRDefault="00DB3D18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  07.02.2018г. № 12</w:t>
            </w:r>
          </w:p>
        </w:tc>
      </w:tr>
    </w:tbl>
    <w:p w:rsidR="00DB3D18" w:rsidRDefault="00DB3D18" w:rsidP="00DB3D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Стоимость услуг</w:t>
      </w:r>
    </w:p>
    <w:p w:rsidR="00DB3D18" w:rsidRDefault="00DB3D18" w:rsidP="00DB3D18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по погребению согласно гарантированному перечню</w:t>
      </w:r>
    </w:p>
    <w:tbl>
      <w:tblPr>
        <w:tblW w:w="10485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6717"/>
        <w:gridCol w:w="1700"/>
        <w:gridCol w:w="1416"/>
      </w:tblGrid>
      <w:tr w:rsidR="00DB3D18" w:rsidTr="00DB3D1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Единицы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Цена (</w:t>
            </w:r>
            <w:proofErr w:type="spellStart"/>
            <w:r>
              <w:rPr>
                <w:sz w:val="26"/>
                <w:szCs w:val="26"/>
                <w:lang w:eastAsia="en-US"/>
              </w:rPr>
              <w:t>руб</w:t>
            </w:r>
            <w:proofErr w:type="gramStart"/>
            <w:r>
              <w:rPr>
                <w:sz w:val="26"/>
                <w:szCs w:val="26"/>
                <w:lang w:eastAsia="en-US"/>
              </w:rPr>
              <w:t>.к</w:t>
            </w:r>
            <w:proofErr w:type="gramEnd"/>
            <w:r>
              <w:rPr>
                <w:sz w:val="26"/>
                <w:szCs w:val="26"/>
                <w:lang w:eastAsia="en-US"/>
              </w:rPr>
              <w:t>оп</w:t>
            </w:r>
            <w:proofErr w:type="spellEnd"/>
            <w:r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DB3D18" w:rsidTr="00DB3D1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свидетельство о смерти;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документы на отвод участка для захоронения;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счет-заказ на похороны и получение платы за услуги;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оформление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**</w:t>
            </w:r>
          </w:p>
        </w:tc>
      </w:tr>
      <w:tr w:rsidR="00DB3D18" w:rsidTr="00DB3D18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Гроб строганый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гроб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2794,64</w:t>
            </w:r>
          </w:p>
        </w:tc>
      </w:tr>
      <w:tr w:rsidR="00DB3D18" w:rsidTr="00DB3D18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110,19</w:t>
            </w:r>
          </w:p>
        </w:tc>
      </w:tr>
      <w:tr w:rsidR="00DB3D18" w:rsidTr="00DB3D1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перевозка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1283,99</w:t>
            </w:r>
          </w:p>
        </w:tc>
      </w:tr>
      <w:tr w:rsidR="00DB3D18" w:rsidTr="00DB3D1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Погребение </w:t>
            </w:r>
            <w:proofErr w:type="gramStart"/>
            <w:r>
              <w:rPr>
                <w:sz w:val="26"/>
                <w:szCs w:val="26"/>
                <w:lang w:eastAsia="en-US"/>
              </w:rPr>
              <w:t>умершего</w:t>
            </w:r>
            <w:proofErr w:type="gramEnd"/>
            <w:r>
              <w:rPr>
                <w:sz w:val="26"/>
                <w:szCs w:val="26"/>
                <w:lang w:eastAsia="en-US"/>
              </w:rPr>
              <w:t>: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рытье могилы и захоронение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Размер 2,3х</w:t>
            </w:r>
            <w:proofErr w:type="gramStart"/>
            <w:r>
              <w:rPr>
                <w:sz w:val="26"/>
                <w:szCs w:val="26"/>
                <w:lang w:eastAsia="en-US"/>
              </w:rPr>
              <w:t>1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,0х1,5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1512,49</w:t>
            </w:r>
          </w:p>
        </w:tc>
      </w:tr>
      <w:tr w:rsidR="00DB3D18" w:rsidTr="00DB3D1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 стоимость гарантированного набора услуг по погребению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5701,31</w:t>
            </w:r>
          </w:p>
        </w:tc>
      </w:tr>
    </w:tbl>
    <w:p w:rsidR="00DB3D18" w:rsidRDefault="00DB3D18" w:rsidP="00DB3D18"/>
    <w:p w:rsidR="00DB3D18" w:rsidRDefault="00DB3D18" w:rsidP="00DB3D18">
      <w:pPr>
        <w:rPr>
          <w:sz w:val="20"/>
          <w:szCs w:val="20"/>
        </w:rPr>
      </w:pPr>
      <w:r>
        <w:rPr>
          <w:sz w:val="20"/>
          <w:szCs w:val="20"/>
        </w:rPr>
        <w:t>*  Компьютерная обработка документов не является основанием для взимания дополнительной платы с населения за эти услуги.</w:t>
      </w:r>
    </w:p>
    <w:p w:rsidR="00DB3D18" w:rsidRDefault="00DB3D18" w:rsidP="00DB3D18">
      <w:pPr>
        <w:rPr>
          <w:sz w:val="20"/>
          <w:szCs w:val="20"/>
        </w:rPr>
      </w:pPr>
      <w:r>
        <w:rPr>
          <w:sz w:val="20"/>
          <w:szCs w:val="20"/>
        </w:rPr>
        <w:t xml:space="preserve"> Предоставление дополнительных услуг типа </w:t>
      </w:r>
      <w:proofErr w:type="spellStart"/>
      <w:r>
        <w:rPr>
          <w:sz w:val="20"/>
          <w:szCs w:val="20"/>
        </w:rPr>
        <w:t>ламинирования</w:t>
      </w:r>
      <w:proofErr w:type="spellEnd"/>
      <w:r>
        <w:rPr>
          <w:sz w:val="20"/>
          <w:szCs w:val="20"/>
        </w:rPr>
        <w:t xml:space="preserve"> документов, выдачи плана</w:t>
      </w:r>
    </w:p>
    <w:p w:rsidR="00DB3D18" w:rsidRDefault="00DB3D18" w:rsidP="00DB3D18">
      <w:pPr>
        <w:rPr>
          <w:sz w:val="20"/>
          <w:szCs w:val="20"/>
        </w:rPr>
      </w:pPr>
      <w:r>
        <w:rPr>
          <w:sz w:val="20"/>
          <w:szCs w:val="20"/>
        </w:rPr>
        <w:t>кладбища и т.п. производится только с   согласия клиента.</w:t>
      </w:r>
    </w:p>
    <w:p w:rsidR="00DB3D18" w:rsidRDefault="00DB3D18" w:rsidP="00DB3D18">
      <w:pPr>
        <w:rPr>
          <w:sz w:val="20"/>
          <w:szCs w:val="20"/>
        </w:rPr>
      </w:pPr>
      <w:r>
        <w:rPr>
          <w:sz w:val="20"/>
          <w:szCs w:val="20"/>
        </w:rPr>
        <w:t>Население в наглядной и доступной форме информируется:</w:t>
      </w:r>
    </w:p>
    <w:p w:rsidR="00DB3D18" w:rsidRDefault="00DB3D18" w:rsidP="00DB3D18">
      <w:pPr>
        <w:rPr>
          <w:sz w:val="20"/>
          <w:szCs w:val="20"/>
        </w:rPr>
      </w:pPr>
      <w:r>
        <w:rPr>
          <w:sz w:val="20"/>
          <w:szCs w:val="20"/>
        </w:rPr>
        <w:t>- о качественных характеристиках гарантированных услуг по погребению;</w:t>
      </w:r>
    </w:p>
    <w:p w:rsidR="00DB3D18" w:rsidRDefault="00DB3D18" w:rsidP="00DB3D18">
      <w:pPr>
        <w:rPr>
          <w:sz w:val="20"/>
          <w:szCs w:val="20"/>
        </w:rPr>
      </w:pPr>
      <w:r>
        <w:rPr>
          <w:sz w:val="20"/>
          <w:szCs w:val="20"/>
        </w:rPr>
        <w:t>- о прейскуранте цен на гарантированный набор услуг по погребению;</w:t>
      </w:r>
    </w:p>
    <w:p w:rsidR="00DB3D18" w:rsidRDefault="00DB3D18" w:rsidP="00DB3D18">
      <w:p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>- об услугах по оформлению документов, необходимых для погребения</w:t>
      </w:r>
    </w:p>
    <w:p w:rsidR="00DB3D18" w:rsidRDefault="00DB3D18" w:rsidP="00DB3D18">
      <w:pPr>
        <w:spacing w:after="160" w:line="256" w:lineRule="auto"/>
        <w:rPr>
          <w:sz w:val="20"/>
          <w:szCs w:val="20"/>
        </w:rPr>
      </w:pPr>
    </w:p>
    <w:p w:rsidR="00DB3D18" w:rsidRDefault="00DB3D18" w:rsidP="00DB3D18">
      <w:pPr>
        <w:spacing w:after="160" w:line="256" w:lineRule="auto"/>
        <w:rPr>
          <w:sz w:val="20"/>
          <w:szCs w:val="20"/>
        </w:rPr>
      </w:pPr>
    </w:p>
    <w:p w:rsidR="00DB3D18" w:rsidRDefault="00DB3D18" w:rsidP="00DB3D18">
      <w:pPr>
        <w:spacing w:after="160" w:line="256" w:lineRule="auto"/>
        <w:rPr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75"/>
      </w:tblGrid>
      <w:tr w:rsidR="00DB3D18" w:rsidTr="00DB3D18">
        <w:trPr>
          <w:jc w:val="right"/>
        </w:trPr>
        <w:tc>
          <w:tcPr>
            <w:tcW w:w="4375" w:type="dxa"/>
          </w:tcPr>
          <w:p w:rsidR="00DB3D18" w:rsidRDefault="00DB3D18">
            <w:pPr>
              <w:spacing w:line="240" w:lineRule="atLeast"/>
              <w:rPr>
                <w:b/>
                <w:lang w:eastAsia="en-US"/>
              </w:rPr>
            </w:pPr>
          </w:p>
          <w:p w:rsidR="00DB3D18" w:rsidRDefault="00DB3D18">
            <w:pPr>
              <w:spacing w:line="240" w:lineRule="atLeast"/>
              <w:jc w:val="center"/>
              <w:rPr>
                <w:lang w:eastAsia="en-US"/>
              </w:rPr>
            </w:pPr>
          </w:p>
          <w:p w:rsidR="00DB3D18" w:rsidRDefault="00DB3D18">
            <w:pPr>
              <w:spacing w:line="240" w:lineRule="atLeast"/>
              <w:jc w:val="center"/>
              <w:rPr>
                <w:lang w:eastAsia="en-US"/>
              </w:rPr>
            </w:pPr>
          </w:p>
          <w:p w:rsidR="00DB3D18" w:rsidRDefault="00DB3D18">
            <w:pPr>
              <w:spacing w:line="240" w:lineRule="atLeast"/>
              <w:jc w:val="center"/>
              <w:rPr>
                <w:lang w:eastAsia="en-US"/>
              </w:rPr>
            </w:pPr>
          </w:p>
          <w:p w:rsidR="00DB3D18" w:rsidRDefault="00DB3D18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Приложение № 2</w:t>
            </w:r>
          </w:p>
          <w:p w:rsidR="00DB3D18" w:rsidRDefault="00DB3D18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постановлению   Администрации Ковылкинского сельского поселения</w:t>
            </w:r>
          </w:p>
          <w:p w:rsidR="00DB3D18" w:rsidRDefault="00DB3D18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  07.02.2018г. №12</w:t>
            </w:r>
          </w:p>
        </w:tc>
      </w:tr>
    </w:tbl>
    <w:p w:rsidR="00DB3D18" w:rsidRDefault="00DB3D18" w:rsidP="00DB3D18">
      <w:pPr>
        <w:rPr>
          <w:sz w:val="28"/>
          <w:szCs w:val="28"/>
        </w:rPr>
      </w:pPr>
    </w:p>
    <w:p w:rsidR="00DB3D18" w:rsidRDefault="00DB3D18" w:rsidP="00DB3D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Стоимость услуг</w:t>
      </w:r>
    </w:p>
    <w:p w:rsidR="00DB3D18" w:rsidRDefault="00DB3D18" w:rsidP="00DB3D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погребению согласно гарантированному перечню</w:t>
      </w:r>
    </w:p>
    <w:p w:rsidR="00DB3D18" w:rsidRDefault="00DB3D18" w:rsidP="00DB3D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 захоронении невостребованных и неопознанных трупов</w:t>
      </w:r>
    </w:p>
    <w:tbl>
      <w:tblPr>
        <w:tblpPr w:leftFromText="180" w:rightFromText="180" w:bottomFromText="200" w:vertAnchor="text" w:horzAnchor="margin" w:tblpXSpec="center" w:tblpY="129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DB3D18" w:rsidTr="00DB3D1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Единицы 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Цена (</w:t>
            </w:r>
            <w:proofErr w:type="spellStart"/>
            <w:r>
              <w:rPr>
                <w:sz w:val="26"/>
                <w:szCs w:val="26"/>
                <w:lang w:eastAsia="en-US"/>
              </w:rPr>
              <w:t>руб</w:t>
            </w:r>
            <w:proofErr w:type="gramStart"/>
            <w:r>
              <w:rPr>
                <w:sz w:val="26"/>
                <w:szCs w:val="26"/>
                <w:lang w:eastAsia="en-US"/>
              </w:rPr>
              <w:t>.к</w:t>
            </w:r>
            <w:proofErr w:type="gramEnd"/>
            <w:r>
              <w:rPr>
                <w:sz w:val="26"/>
                <w:szCs w:val="26"/>
                <w:lang w:eastAsia="en-US"/>
              </w:rPr>
              <w:t>оп</w:t>
            </w:r>
            <w:proofErr w:type="spellEnd"/>
            <w:r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DB3D18" w:rsidTr="00DB3D1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свидетельство о смерти;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документы на отвод участка для захоронения;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счет-заказ на похороны и получение платы за услуги;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8" w:rsidRDefault="00DB3D18">
            <w:pPr>
              <w:spacing w:after="160" w:line="256" w:lineRule="auto"/>
              <w:rPr>
                <w:sz w:val="26"/>
                <w:szCs w:val="26"/>
                <w:lang w:eastAsia="en-US"/>
              </w:rPr>
            </w:pPr>
          </w:p>
          <w:p w:rsidR="00DB3D18" w:rsidRDefault="00DB3D18">
            <w:pPr>
              <w:spacing w:after="160"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**</w:t>
            </w:r>
          </w:p>
        </w:tc>
      </w:tr>
      <w:tr w:rsidR="00DB3D18" w:rsidTr="00DB3D18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Гроб строганый из пиломатериалов толщиной 25-32 мм, необитый, с ножками. Размер 1,95 х 0,65 х 0,44м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2061,85</w:t>
            </w:r>
          </w:p>
        </w:tc>
      </w:tr>
      <w:tr w:rsidR="00DB3D18" w:rsidTr="00DB3D1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Доставка гроба автокатафалком в назначенное время похорон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2041,01</w:t>
            </w:r>
          </w:p>
        </w:tc>
      </w:tr>
      <w:tr w:rsidR="00DB3D18" w:rsidTr="00DB3D1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Погребение </w:t>
            </w:r>
            <w:proofErr w:type="gramStart"/>
            <w:r>
              <w:rPr>
                <w:sz w:val="26"/>
                <w:szCs w:val="26"/>
                <w:lang w:eastAsia="en-US"/>
              </w:rPr>
              <w:t>умершего</w:t>
            </w:r>
            <w:proofErr w:type="gramEnd"/>
            <w:r>
              <w:rPr>
                <w:sz w:val="26"/>
                <w:szCs w:val="26"/>
                <w:lang w:eastAsia="en-US"/>
              </w:rPr>
              <w:t>: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рытье стандартной могилы и захоронение. Размер 2,3х</w:t>
            </w:r>
            <w:proofErr w:type="gramStart"/>
            <w:r>
              <w:rPr>
                <w:sz w:val="26"/>
                <w:szCs w:val="26"/>
                <w:lang w:eastAsia="en-US"/>
              </w:rPr>
              <w:t>1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,0х1,5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1512,49</w:t>
            </w:r>
          </w:p>
        </w:tc>
      </w:tr>
      <w:tr w:rsidR="00DB3D18" w:rsidTr="00DB3D1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Покрывало из ткани хлопчатобумажной.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Размер 2,0х</w:t>
            </w:r>
            <w:proofErr w:type="gramStart"/>
            <w:r>
              <w:rPr>
                <w:sz w:val="26"/>
                <w:szCs w:val="26"/>
                <w:lang w:eastAsia="en-US"/>
              </w:rPr>
              <w:t>0</w:t>
            </w:r>
            <w:proofErr w:type="gramEnd"/>
            <w:r>
              <w:rPr>
                <w:sz w:val="26"/>
                <w:szCs w:val="26"/>
                <w:lang w:eastAsia="en-US"/>
              </w:rPr>
              <w:t>,8 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шт.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85,96</w:t>
            </w:r>
          </w:p>
        </w:tc>
      </w:tr>
      <w:tr w:rsidR="00DB3D18" w:rsidTr="00DB3D1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5701,31</w:t>
            </w:r>
          </w:p>
        </w:tc>
      </w:tr>
    </w:tbl>
    <w:p w:rsidR="00DB3D18" w:rsidRDefault="00DB3D18" w:rsidP="00DB3D18">
      <w:pPr>
        <w:rPr>
          <w:sz w:val="28"/>
          <w:szCs w:val="28"/>
        </w:rPr>
      </w:pPr>
    </w:p>
    <w:p w:rsidR="00DB3D18" w:rsidRDefault="00DB3D18" w:rsidP="00DB3D18"/>
    <w:p w:rsidR="00DB3D18" w:rsidRDefault="00DB3D18" w:rsidP="00DB3D18">
      <w:pPr>
        <w:rPr>
          <w:sz w:val="28"/>
          <w:szCs w:val="28"/>
        </w:rPr>
      </w:pPr>
    </w:p>
    <w:p w:rsidR="00DB3D18" w:rsidRDefault="00DB3D18" w:rsidP="00DB3D18">
      <w:pPr>
        <w:rPr>
          <w:sz w:val="28"/>
          <w:szCs w:val="28"/>
        </w:rPr>
      </w:pPr>
      <w:r>
        <w:rPr>
          <w:sz w:val="28"/>
          <w:szCs w:val="28"/>
        </w:rPr>
        <w:t>Старший инспектор ЖКХ                                                              Лось Т.Н.</w:t>
      </w:r>
    </w:p>
    <w:p w:rsidR="00DB3D18" w:rsidRDefault="00DB3D18" w:rsidP="00DB3D18">
      <w:pPr>
        <w:rPr>
          <w:sz w:val="28"/>
          <w:szCs w:val="28"/>
        </w:rPr>
      </w:pPr>
    </w:p>
    <w:p w:rsidR="00DB3D18" w:rsidRDefault="00DB3D18" w:rsidP="00DB3D18">
      <w:pPr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10"/>
      </w:tblGrid>
      <w:tr w:rsidR="00DB3D18" w:rsidTr="00DB3D18">
        <w:trPr>
          <w:jc w:val="right"/>
        </w:trPr>
        <w:tc>
          <w:tcPr>
            <w:tcW w:w="4510" w:type="dxa"/>
          </w:tcPr>
          <w:p w:rsidR="00DB3D18" w:rsidRDefault="00DB3D18">
            <w:pPr>
              <w:spacing w:line="240" w:lineRule="atLeast"/>
              <w:rPr>
                <w:b/>
                <w:lang w:eastAsia="en-US"/>
              </w:rPr>
            </w:pP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Приложение № 3</w:t>
            </w:r>
          </w:p>
          <w:p w:rsidR="00DB3D18" w:rsidRDefault="00DB3D18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постановлению Администрации Ковылкинского сельского поселения</w:t>
            </w: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  07.02.2018г. №12</w:t>
            </w:r>
          </w:p>
        </w:tc>
      </w:tr>
    </w:tbl>
    <w:p w:rsidR="00DB3D18" w:rsidRDefault="00DB3D18" w:rsidP="00DB3D18">
      <w:pPr>
        <w:jc w:val="center"/>
        <w:rPr>
          <w:sz w:val="28"/>
          <w:szCs w:val="28"/>
        </w:rPr>
      </w:pPr>
    </w:p>
    <w:p w:rsidR="00DB3D18" w:rsidRDefault="00DB3D18" w:rsidP="00DB3D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Стоимость услуг</w:t>
      </w:r>
    </w:p>
    <w:p w:rsidR="00DB3D18" w:rsidRDefault="00DB3D18" w:rsidP="00DB3D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погребению согласно гарантированному перечню</w:t>
      </w:r>
    </w:p>
    <w:p w:rsidR="00DB3D18" w:rsidRDefault="00DB3D18" w:rsidP="00DB3D1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в случае рождения мертвого ребенка по истечении 154 дней беременности</w:t>
      </w:r>
    </w:p>
    <w:p w:rsidR="00DB3D18" w:rsidRDefault="00DB3D18" w:rsidP="00DB3D18">
      <w:pPr>
        <w:rPr>
          <w:sz w:val="28"/>
          <w:szCs w:val="28"/>
        </w:rPr>
      </w:pPr>
    </w:p>
    <w:tbl>
      <w:tblPr>
        <w:tblW w:w="1014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DB3D18" w:rsidTr="00DB3D1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Единицы 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Цена (</w:t>
            </w:r>
            <w:proofErr w:type="spellStart"/>
            <w:r>
              <w:rPr>
                <w:sz w:val="28"/>
                <w:szCs w:val="28"/>
                <w:lang w:eastAsia="en-US"/>
              </w:rPr>
              <w:t>руб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оп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B3D18" w:rsidTr="00DB3D1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свидетельство о смерти;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документы на отвод участка для захоронения;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счет-заказ на похороны и получение платы за услуги;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**</w:t>
            </w:r>
          </w:p>
        </w:tc>
      </w:tr>
      <w:tr w:rsidR="00DB3D18" w:rsidTr="00DB3D18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Гроб строганый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1648,20</w:t>
            </w:r>
          </w:p>
        </w:tc>
      </w:tr>
      <w:tr w:rsidR="00DB3D18" w:rsidTr="00DB3D18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110,19</w:t>
            </w:r>
          </w:p>
        </w:tc>
      </w:tr>
      <w:tr w:rsidR="00DB3D18" w:rsidTr="00DB3D1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2430,43</w:t>
            </w:r>
          </w:p>
        </w:tc>
      </w:tr>
      <w:tr w:rsidR="00DB3D18" w:rsidTr="00DB3D1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умершего</w:t>
            </w:r>
            <w:proofErr w:type="gramEnd"/>
            <w:r>
              <w:rPr>
                <w:sz w:val="28"/>
                <w:szCs w:val="28"/>
                <w:lang w:eastAsia="en-US"/>
              </w:rPr>
              <w:t>: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рытье  могилы и захоронение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Размер 1,0 х 0,6 х</w:t>
            </w:r>
            <w:proofErr w:type="gramStart"/>
            <w:r>
              <w:rPr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1512,49</w:t>
            </w:r>
          </w:p>
        </w:tc>
      </w:tr>
      <w:tr w:rsidR="00DB3D18" w:rsidTr="00DB3D1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5701,31</w:t>
            </w:r>
          </w:p>
        </w:tc>
      </w:tr>
    </w:tbl>
    <w:p w:rsidR="00DB3D18" w:rsidRDefault="00DB3D18" w:rsidP="00DB3D18">
      <w:pPr>
        <w:rPr>
          <w:sz w:val="28"/>
          <w:szCs w:val="28"/>
        </w:rPr>
      </w:pPr>
      <w:r>
        <w:rPr>
          <w:sz w:val="28"/>
          <w:szCs w:val="28"/>
        </w:rPr>
        <w:t>Старший инспектор ЖКХ                                                               Лось Т.Н.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10"/>
      </w:tblGrid>
      <w:tr w:rsidR="00DB3D18" w:rsidTr="00DB3D18">
        <w:trPr>
          <w:jc w:val="right"/>
        </w:trPr>
        <w:tc>
          <w:tcPr>
            <w:tcW w:w="4510" w:type="dxa"/>
          </w:tcPr>
          <w:p w:rsidR="00DB3D18" w:rsidRDefault="00DB3D18">
            <w:pPr>
              <w:spacing w:line="240" w:lineRule="atLeast"/>
              <w:rPr>
                <w:b/>
                <w:lang w:eastAsia="en-US"/>
              </w:rPr>
            </w:pPr>
          </w:p>
          <w:p w:rsidR="00DB3D18" w:rsidRDefault="00DB3D18">
            <w:pPr>
              <w:spacing w:line="240" w:lineRule="atLeast"/>
              <w:ind w:firstLine="709"/>
              <w:rPr>
                <w:lang w:eastAsia="en-US"/>
              </w:rPr>
            </w:pPr>
          </w:p>
          <w:p w:rsidR="00DB3D18" w:rsidRDefault="00DB3D18">
            <w:pPr>
              <w:spacing w:line="240" w:lineRule="atLeast"/>
              <w:ind w:firstLine="709"/>
              <w:rPr>
                <w:lang w:eastAsia="en-US"/>
              </w:rPr>
            </w:pPr>
          </w:p>
          <w:p w:rsidR="00DB3D18" w:rsidRDefault="00DB3D18">
            <w:pPr>
              <w:spacing w:line="240" w:lineRule="atLeast"/>
              <w:ind w:firstLine="709"/>
              <w:rPr>
                <w:lang w:eastAsia="en-US"/>
              </w:rPr>
            </w:pPr>
          </w:p>
          <w:p w:rsidR="00DB3D18" w:rsidRDefault="00DB3D18">
            <w:pPr>
              <w:spacing w:line="240" w:lineRule="atLeast"/>
              <w:ind w:firstLine="709"/>
              <w:rPr>
                <w:lang w:eastAsia="en-US"/>
              </w:rPr>
            </w:pPr>
          </w:p>
          <w:p w:rsidR="00DB3D18" w:rsidRDefault="00DB3D18">
            <w:pPr>
              <w:spacing w:line="240" w:lineRule="atLeast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Приложение № 4</w:t>
            </w:r>
          </w:p>
          <w:p w:rsidR="00DB3D18" w:rsidRDefault="00DB3D18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к постановлению   Администрации Ковылкинского сельского поселения</w:t>
            </w:r>
          </w:p>
          <w:p w:rsidR="00DB3D18" w:rsidRDefault="00DB3D18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от   07.02.2018г. №12</w:t>
            </w:r>
          </w:p>
        </w:tc>
      </w:tr>
    </w:tbl>
    <w:p w:rsidR="00DB3D18" w:rsidRDefault="00DB3D18" w:rsidP="00DB3D18">
      <w:pPr>
        <w:jc w:val="center"/>
        <w:rPr>
          <w:sz w:val="28"/>
          <w:szCs w:val="28"/>
        </w:rPr>
      </w:pPr>
    </w:p>
    <w:p w:rsidR="00DB3D18" w:rsidRDefault="00DB3D18" w:rsidP="00DB3D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Стоимость услуг</w:t>
      </w:r>
    </w:p>
    <w:p w:rsidR="00DB3D18" w:rsidRDefault="00DB3D18" w:rsidP="00DB3D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погребению согласно гарантированному перечню</w:t>
      </w:r>
    </w:p>
    <w:p w:rsidR="00DB3D18" w:rsidRDefault="00DB3D18" w:rsidP="00DB3D1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для неработающих пенсионеров</w:t>
      </w:r>
    </w:p>
    <w:p w:rsidR="00DB3D18" w:rsidRDefault="00DB3D18" w:rsidP="00DB3D18">
      <w:pPr>
        <w:rPr>
          <w:sz w:val="28"/>
          <w:szCs w:val="28"/>
        </w:rPr>
      </w:pPr>
    </w:p>
    <w:tbl>
      <w:tblPr>
        <w:tblW w:w="1014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291"/>
        <w:gridCol w:w="2521"/>
        <w:gridCol w:w="1675"/>
      </w:tblGrid>
      <w:tr w:rsidR="00DB3D18" w:rsidTr="00DB3D1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услуг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Единицы измерения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Цена (</w:t>
            </w:r>
            <w:proofErr w:type="spellStart"/>
            <w:r>
              <w:rPr>
                <w:sz w:val="28"/>
                <w:szCs w:val="28"/>
                <w:lang w:eastAsia="en-US"/>
              </w:rPr>
              <w:t>руб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оп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B3D18" w:rsidTr="00DB3D1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свидетельство о смерти;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документы на отвод участка для захоронения;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счет-заказ на похороны и получение платы за услуги;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оформление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**</w:t>
            </w:r>
          </w:p>
        </w:tc>
      </w:tr>
      <w:tr w:rsidR="00DB3D18" w:rsidTr="00DB3D18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Гроб строганый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гроб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1648,20</w:t>
            </w:r>
          </w:p>
        </w:tc>
      </w:tr>
      <w:tr w:rsidR="00DB3D18" w:rsidTr="00DB3D18">
        <w:trPr>
          <w:trHeight w:val="4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110,19</w:t>
            </w:r>
          </w:p>
        </w:tc>
      </w:tr>
      <w:tr w:rsidR="00DB3D18" w:rsidTr="00DB3D1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перевозка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2430,43</w:t>
            </w:r>
          </w:p>
        </w:tc>
      </w:tr>
      <w:tr w:rsidR="00DB3D18" w:rsidTr="00DB3D1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умершего</w:t>
            </w:r>
            <w:proofErr w:type="gramEnd"/>
            <w:r>
              <w:rPr>
                <w:sz w:val="28"/>
                <w:szCs w:val="28"/>
                <w:lang w:eastAsia="en-US"/>
              </w:rPr>
              <w:t>: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рытье  могилы и захоронение</w:t>
            </w:r>
          </w:p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Размер 1,0 х 0,6 х</w:t>
            </w:r>
            <w:proofErr w:type="gramStart"/>
            <w:r>
              <w:rPr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,5   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1512,49</w:t>
            </w:r>
          </w:p>
        </w:tc>
      </w:tr>
      <w:tr w:rsidR="00DB3D18" w:rsidTr="00DB3D1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8" w:rsidRDefault="00DB3D18">
            <w:pPr>
              <w:spacing w:line="240" w:lineRule="atLeast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стоимость гарантированного набора услуг по погребению.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погребение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18" w:rsidRDefault="00DB3D18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5701,31</w:t>
            </w:r>
          </w:p>
        </w:tc>
      </w:tr>
    </w:tbl>
    <w:p w:rsidR="00DB3D18" w:rsidRDefault="00DB3D18" w:rsidP="00DB3D18">
      <w:pPr>
        <w:rPr>
          <w:sz w:val="28"/>
          <w:szCs w:val="28"/>
        </w:rPr>
      </w:pPr>
      <w:r>
        <w:rPr>
          <w:sz w:val="28"/>
          <w:szCs w:val="28"/>
        </w:rPr>
        <w:t>Старший   инспектор   ЖКХ                                                             Лось Т.Н.</w:t>
      </w:r>
    </w:p>
    <w:p w:rsidR="00DB3D18" w:rsidRDefault="00DB3D18" w:rsidP="00DB3D18">
      <w:pPr>
        <w:rPr>
          <w:sz w:val="28"/>
          <w:szCs w:val="28"/>
        </w:rPr>
      </w:pPr>
    </w:p>
    <w:p w:rsidR="00DB3D18" w:rsidRDefault="00DB3D18" w:rsidP="00DB3D18">
      <w:pPr>
        <w:rPr>
          <w:sz w:val="28"/>
          <w:szCs w:val="28"/>
        </w:rPr>
      </w:pPr>
    </w:p>
    <w:p w:rsidR="00DB3D18" w:rsidRDefault="00DB3D18" w:rsidP="00DB3D18">
      <w:pPr>
        <w:rPr>
          <w:sz w:val="28"/>
          <w:szCs w:val="28"/>
        </w:rPr>
      </w:pPr>
    </w:p>
    <w:p w:rsidR="00DB3D18" w:rsidRDefault="00DB3D18" w:rsidP="00DB3D18">
      <w:pPr>
        <w:rPr>
          <w:sz w:val="28"/>
          <w:szCs w:val="28"/>
        </w:rPr>
      </w:pPr>
    </w:p>
    <w:p w:rsidR="008D23B6" w:rsidRDefault="008D23B6"/>
    <w:sectPr w:rsidR="008D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E4"/>
    <w:rsid w:val="008D23B6"/>
    <w:rsid w:val="00CB1DE4"/>
    <w:rsid w:val="00D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2018-02-28T13:01:00Z</dcterms:created>
  <dcterms:modified xsi:type="dcterms:W3CDTF">2018-02-28T13:02:00Z</dcterms:modified>
</cp:coreProperties>
</file>