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2F21" w:rsidTr="00B22F21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22F21" w:rsidRDefault="00B22F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B22F21" w:rsidRDefault="00B22F21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22F21" w:rsidRDefault="00B22F21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22F21" w:rsidRDefault="00B22F21" w:rsidP="00B22F21">
      <w:pPr>
        <w:rPr>
          <w:sz w:val="16"/>
          <w:szCs w:val="16"/>
        </w:rPr>
      </w:pPr>
    </w:p>
    <w:p w:rsidR="00B22F21" w:rsidRDefault="00B22F21" w:rsidP="00B22F21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B22F21" w:rsidRDefault="00B22F21" w:rsidP="00B22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2F21" w:rsidRDefault="00B22F21" w:rsidP="00B22F21">
      <w:pPr>
        <w:jc w:val="center"/>
        <w:rPr>
          <w:b/>
          <w:sz w:val="28"/>
          <w:szCs w:val="28"/>
        </w:rPr>
      </w:pPr>
    </w:p>
    <w:p w:rsidR="00B22F21" w:rsidRDefault="00B22F21" w:rsidP="00B22F21">
      <w:pPr>
        <w:jc w:val="center"/>
        <w:rPr>
          <w:sz w:val="28"/>
          <w:szCs w:val="28"/>
        </w:rPr>
      </w:pPr>
      <w:r>
        <w:rPr>
          <w:sz w:val="28"/>
          <w:szCs w:val="28"/>
        </w:rPr>
        <w:t>20 марта  2017г                                 №  16                                х. Ковылкин</w:t>
      </w:r>
    </w:p>
    <w:p w:rsidR="00B22F21" w:rsidRDefault="00B22F21" w:rsidP="00B22F21">
      <w:pPr>
        <w:widowControl w:val="0"/>
        <w:tabs>
          <w:tab w:val="left" w:pos="1720"/>
        </w:tabs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b/>
          <w:bCs/>
          <w:color w:val="00000A"/>
          <w:sz w:val="28"/>
          <w:szCs w:val="28"/>
          <w:lang w:eastAsia="zh-CN" w:bidi="hi-IN"/>
        </w:rPr>
        <w:t xml:space="preserve">                                                 </w:t>
      </w:r>
    </w:p>
    <w:p w:rsidR="00B22F21" w:rsidRDefault="00B22F21" w:rsidP="00B22F21">
      <w:pPr>
        <w:rPr>
          <w:rFonts w:eastAsia="Calibri"/>
          <w:bCs/>
          <w:sz w:val="28"/>
          <w:szCs w:val="28"/>
        </w:rPr>
      </w:pPr>
      <w:r>
        <w:rPr>
          <w:rFonts w:ascii="Calibri" w:eastAsia="SimSun" w:hAnsi="Calibri" w:cs="Mangal"/>
          <w:color w:val="00000A"/>
          <w:sz w:val="22"/>
          <w:szCs w:val="22"/>
          <w:lang w:eastAsia="zh-CN" w:bidi="hi-IN"/>
        </w:rPr>
        <w:t xml:space="preserve">  </w:t>
      </w:r>
      <w:r>
        <w:rPr>
          <w:rFonts w:eastAsia="Calibri"/>
          <w:sz w:val="28"/>
          <w:szCs w:val="28"/>
        </w:rPr>
        <w:t xml:space="preserve">О признании </w:t>
      </w:r>
      <w:proofErr w:type="gramStart"/>
      <w:r>
        <w:rPr>
          <w:rFonts w:eastAsia="Calibri"/>
          <w:sz w:val="28"/>
          <w:szCs w:val="28"/>
        </w:rPr>
        <w:t>утратившими</w:t>
      </w:r>
      <w:proofErr w:type="gramEnd"/>
      <w:r>
        <w:rPr>
          <w:rFonts w:eastAsia="Calibri"/>
          <w:sz w:val="28"/>
          <w:szCs w:val="28"/>
        </w:rPr>
        <w:t xml:space="preserve"> силу постановлений</w:t>
      </w:r>
      <w:r>
        <w:rPr>
          <w:rFonts w:eastAsia="Calibri"/>
          <w:bCs/>
          <w:sz w:val="28"/>
          <w:szCs w:val="28"/>
        </w:rPr>
        <w:t xml:space="preserve"> </w:t>
      </w:r>
    </w:p>
    <w:p w:rsidR="00B22F21" w:rsidRDefault="00B22F21" w:rsidP="00B22F21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Администрации Ковылкинского сельского  поселения </w:t>
      </w:r>
    </w:p>
    <w:p w:rsidR="00B22F21" w:rsidRDefault="00B22F21" w:rsidP="00B22F2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22F21" w:rsidRDefault="00B22F21" w:rsidP="00B22F21">
      <w:pPr>
        <w:widowControl w:val="0"/>
        <w:jc w:val="center"/>
        <w:rPr>
          <w:rFonts w:eastAsia="SimSun" w:cs="Mangal"/>
          <w:b/>
          <w:color w:val="00000A"/>
          <w:sz w:val="28"/>
          <w:szCs w:val="28"/>
          <w:lang w:eastAsia="zh-CN" w:bidi="hi-IN"/>
        </w:rPr>
      </w:pPr>
    </w:p>
    <w:p w:rsidR="00B22F21" w:rsidRDefault="00B22F21" w:rsidP="00B22F21">
      <w:pPr>
        <w:ind w:firstLine="540"/>
        <w:jc w:val="both"/>
      </w:pPr>
      <w:r>
        <w:rPr>
          <w:sz w:val="28"/>
          <w:szCs w:val="28"/>
        </w:rPr>
        <w:t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поселение», </w:t>
      </w:r>
    </w:p>
    <w:p w:rsidR="00B22F21" w:rsidRDefault="00B22F21" w:rsidP="00B22F21">
      <w:pPr>
        <w:widowControl w:val="0"/>
        <w:jc w:val="both"/>
        <w:rPr>
          <w:rFonts w:eastAsia="SimSun" w:cs="Mangal"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/>
          <w:color w:val="00000A"/>
          <w:sz w:val="28"/>
          <w:szCs w:val="28"/>
          <w:lang w:eastAsia="zh-CN" w:bidi="hi-IN"/>
        </w:rPr>
        <w:t xml:space="preserve"> </w:t>
      </w:r>
    </w:p>
    <w:p w:rsidR="00B22F21" w:rsidRDefault="00B22F21" w:rsidP="00B22F21">
      <w:pPr>
        <w:widowControl w:val="0"/>
        <w:jc w:val="center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sz w:val="28"/>
          <w:szCs w:val="28"/>
          <w:lang w:eastAsia="zh-CN" w:bidi="hi-IN"/>
        </w:rPr>
        <w:t>ПОСТАНОВЛЯЮ:</w:t>
      </w:r>
    </w:p>
    <w:p w:rsidR="00B22F21" w:rsidRDefault="00B22F21" w:rsidP="00B22F21">
      <w:pPr>
        <w:widowControl w:val="0"/>
        <w:ind w:firstLine="709"/>
        <w:rPr>
          <w:rFonts w:eastAsia="SimSun" w:cs="Mangal"/>
          <w:color w:val="00000A"/>
          <w:sz w:val="28"/>
          <w:szCs w:val="28"/>
          <w:lang w:eastAsia="zh-CN" w:bidi="hi-IN"/>
        </w:rPr>
      </w:pPr>
    </w:p>
    <w:p w:rsidR="00B22F21" w:rsidRDefault="00B22F21" w:rsidP="00B22F21">
      <w:pPr>
        <w:widowControl w:val="0"/>
        <w:ind w:left="706" w:firstLine="709"/>
        <w:jc w:val="both"/>
        <w:rPr>
          <w:rFonts w:eastAsia="SimSun" w:cs="Mangal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color w:val="00000A"/>
          <w:sz w:val="28"/>
          <w:szCs w:val="28"/>
          <w:shd w:val="clear" w:color="auto" w:fill="FFFFFF"/>
          <w:lang w:eastAsia="zh-CN" w:bidi="hi-IN"/>
        </w:rPr>
        <w:t>1. Признать утратившими силу:</w:t>
      </w:r>
    </w:p>
    <w:p w:rsidR="00B22F21" w:rsidRDefault="00B22F21" w:rsidP="00B22F21">
      <w:pPr>
        <w:widowControl w:val="0"/>
        <w:ind w:left="706" w:firstLine="709"/>
        <w:jc w:val="both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sz w:val="28"/>
          <w:szCs w:val="28"/>
          <w:shd w:val="clear" w:color="auto" w:fill="FFFFFF"/>
          <w:lang w:eastAsia="zh-CN" w:bidi="hi-IN"/>
        </w:rPr>
        <w:t>-  Постановление Администрации Ковылкинского сельского поселения от 02.12.2015г. № 76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  <w:r>
        <w:rPr>
          <w:rFonts w:eastAsia="Arial CYR"/>
          <w:color w:val="00000A"/>
          <w:sz w:val="28"/>
          <w:szCs w:val="28"/>
          <w:shd w:val="clear" w:color="auto" w:fill="FFFFFF"/>
          <w:lang w:eastAsia="zh-CN" w:bidi="hi-IN"/>
        </w:rPr>
        <w:t>.</w:t>
      </w:r>
    </w:p>
    <w:p w:rsidR="00B22F21" w:rsidRDefault="00B22F21" w:rsidP="00B22F21">
      <w:pPr>
        <w:widowControl w:val="0"/>
        <w:ind w:left="706" w:firstLine="709"/>
        <w:jc w:val="both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 xml:space="preserve">- </w:t>
      </w:r>
      <w:r>
        <w:rPr>
          <w:rFonts w:eastAsia="SimSun" w:cs="Mangal"/>
          <w:color w:val="00000A"/>
          <w:sz w:val="28"/>
          <w:szCs w:val="28"/>
          <w:shd w:val="clear" w:color="auto" w:fill="FFFFFF"/>
          <w:lang w:eastAsia="zh-CN" w:bidi="hi-IN"/>
        </w:rPr>
        <w:t>Постановление Администрации Ковылкинского сельского поселения от 02.12.2015г. № 75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участком».</w:t>
      </w:r>
    </w:p>
    <w:p w:rsidR="00B22F21" w:rsidRDefault="00B22F21" w:rsidP="00B22F21">
      <w:pPr>
        <w:widowControl w:val="0"/>
        <w:ind w:left="706" w:firstLine="709"/>
        <w:jc w:val="both"/>
        <w:rPr>
          <w:rFonts w:ascii="Liberation Serif" w:eastAsia="SimSun" w:hAnsi="Liberation Serif" w:cs="Mangal"/>
          <w:color w:val="00000A"/>
          <w:lang w:eastAsia="zh-CN" w:bidi="hi-IN"/>
        </w:rPr>
      </w:pPr>
      <w:r>
        <w:rPr>
          <w:rFonts w:eastAsia="Arial CYR"/>
          <w:color w:val="00000A"/>
          <w:sz w:val="28"/>
          <w:szCs w:val="28"/>
          <w:shd w:val="clear" w:color="auto" w:fill="FFFFFF"/>
          <w:lang w:eastAsia="zh-CN" w:bidi="hi-IN"/>
        </w:rPr>
        <w:t xml:space="preserve">- Постановление Администрации Ковылкинского сельского поселения от 02.12.2015г. № 108 "Об утверждении Административного регламента по предоставлению муниципальной услуги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</w:t>
      </w:r>
      <w:r>
        <w:rPr>
          <w:rFonts w:eastAsia="Arial CYR"/>
          <w:color w:val="00000A"/>
          <w:sz w:val="28"/>
          <w:szCs w:val="28"/>
          <w:shd w:val="clear" w:color="auto" w:fill="FFFFFF"/>
          <w:lang w:eastAsia="zh-CN" w:bidi="hi-IN"/>
        </w:rPr>
        <w:lastRenderedPageBreak/>
        <w:t>документов».</w:t>
      </w:r>
    </w:p>
    <w:p w:rsidR="00B22F21" w:rsidRDefault="00B22F21" w:rsidP="00B22F21">
      <w:pPr>
        <w:widowControl w:val="0"/>
        <w:ind w:left="706" w:firstLine="709"/>
        <w:jc w:val="both"/>
        <w:rPr>
          <w:rFonts w:ascii="Liberation Serif" w:eastAsia="SimSun" w:hAnsi="Liberation Serif" w:cs="Mangal"/>
          <w:color w:val="00000A"/>
          <w:lang w:eastAsia="zh-CN" w:bidi="hi-IN"/>
        </w:rPr>
      </w:pPr>
      <w:r>
        <w:rPr>
          <w:rFonts w:eastAsia="Arial CYR"/>
          <w:color w:val="000000"/>
          <w:sz w:val="28"/>
          <w:szCs w:val="28"/>
          <w:shd w:val="clear" w:color="auto" w:fill="FFFFFF"/>
          <w:lang w:eastAsia="zh-CN" w:bidi="hi-IN"/>
        </w:rPr>
        <w:t xml:space="preserve">- Постановление Администрации Ковылкинского сельского поселения от 02.12.2015г. № 89 «Об утверждении административного регламента предоставления муниципальной услуги  «Устранение технических ошибок в правоустанавливающих документах о предоставлении земельного участка, принятых органами местного самоуправления». </w:t>
      </w:r>
    </w:p>
    <w:p w:rsidR="00B22F21" w:rsidRDefault="00B22F21" w:rsidP="00B22F21">
      <w:pPr>
        <w:widowControl w:val="0"/>
        <w:ind w:left="706" w:firstLine="709"/>
        <w:jc w:val="both"/>
        <w:rPr>
          <w:rFonts w:ascii="Liberation Serif" w:eastAsia="SimSun" w:hAnsi="Liberation Serif" w:cs="Mangal"/>
          <w:color w:val="00000A"/>
          <w:lang w:eastAsia="zh-CN" w:bidi="hi-IN"/>
        </w:rPr>
      </w:pPr>
      <w:r>
        <w:rPr>
          <w:rFonts w:eastAsia="Arial CYR"/>
          <w:color w:val="000000"/>
          <w:sz w:val="28"/>
          <w:szCs w:val="28"/>
          <w:shd w:val="clear" w:color="auto" w:fill="FFFFFF"/>
          <w:lang w:eastAsia="zh-CN" w:bidi="hi-IN"/>
        </w:rPr>
        <w:t xml:space="preserve">- Постановление Администрации Ковылкинского сельского поселения от 02.12.2015г. № 102 «Об утверждении административного регламента предоставления муниципальной услуги  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бесплатно».  </w:t>
      </w:r>
    </w:p>
    <w:p w:rsidR="00B22F21" w:rsidRDefault="00B22F21" w:rsidP="00B22F21">
      <w:pPr>
        <w:widowControl w:val="0"/>
        <w:ind w:left="706" w:firstLine="709"/>
        <w:jc w:val="both"/>
        <w:rPr>
          <w:rFonts w:ascii="Liberation Serif" w:eastAsia="SimSun" w:hAnsi="Liberation Serif" w:cs="Mangal"/>
          <w:color w:val="00000A"/>
          <w:lang w:eastAsia="zh-CN" w:bidi="hi-IN"/>
        </w:rPr>
      </w:pPr>
      <w:r>
        <w:rPr>
          <w:rFonts w:eastAsia="Arial CYR"/>
          <w:color w:val="000000"/>
          <w:sz w:val="28"/>
          <w:szCs w:val="28"/>
          <w:shd w:val="clear" w:color="auto" w:fill="FFFFFF"/>
          <w:lang w:eastAsia="zh-CN" w:bidi="hi-IN"/>
        </w:rPr>
        <w:t>- Постановление Администрации Ковылкинского сельского поселения от 02.12.2015г. № 109 «Об утверждении административного регламента предоставления муниципальной услуги   "Предоставление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торгов».</w:t>
      </w:r>
    </w:p>
    <w:p w:rsidR="00B22F21" w:rsidRDefault="00B22F21" w:rsidP="00B22F21">
      <w:pPr>
        <w:widowControl w:val="0"/>
        <w:ind w:left="709" w:firstLine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>- Постановление Администрации Ковылкинского сельского поселения от 19.02.2013г. № 9 «Об утверждении административного регламента Администрации Ковылкинского сельского поселения предоставления муниципальной услуги «Утверждение схемы расположения земельного участка на кадастровом плане территории».</w:t>
      </w:r>
    </w:p>
    <w:p w:rsidR="00B22F21" w:rsidRDefault="00B22F21" w:rsidP="00B22F21">
      <w:pPr>
        <w:widowControl w:val="0"/>
        <w:ind w:left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 xml:space="preserve">       - Постановление Администрации Ковылкинского сельского поселения от 02.12.2015г. № 69 "О внесении изменений в постановление Администрации Ковылкинского сельского поселения от 19.02.2013г. № 9 «Об утверждении административного регламента Администрации Ковылкинского сельского поселения предоставления муниципальной услуги «Утверждение схемы расположения земельного участка на кадастровом плане или кадастровой карте территории».</w:t>
      </w:r>
    </w:p>
    <w:p w:rsidR="00B22F21" w:rsidRDefault="00B22F21" w:rsidP="00B22F21">
      <w:pPr>
        <w:widowControl w:val="0"/>
        <w:ind w:left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</w:p>
    <w:p w:rsidR="00B22F21" w:rsidRDefault="00B22F21" w:rsidP="00B22F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  2. Настоящее постановление подлежит опубликованию и размещению на официальном сайте Администрации Ковылкинского сельского поселения.</w:t>
      </w:r>
    </w:p>
    <w:p w:rsidR="00B22F21" w:rsidRDefault="00B22F21" w:rsidP="00B22F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ab/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B22F21" w:rsidRDefault="00B22F21" w:rsidP="00B22F21">
      <w:pPr>
        <w:widowControl w:val="0"/>
        <w:ind w:left="709" w:firstLine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ab/>
      </w:r>
    </w:p>
    <w:p w:rsidR="00B22F21" w:rsidRDefault="00B22F21" w:rsidP="00B22F21">
      <w:pPr>
        <w:widowControl w:val="0"/>
        <w:ind w:left="709" w:firstLine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</w:p>
    <w:p w:rsidR="00B22F21" w:rsidRDefault="00B22F21" w:rsidP="00B22F21">
      <w:pPr>
        <w:widowControl w:val="0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>Глава Администрации</w:t>
      </w:r>
    </w:p>
    <w:p w:rsidR="00B22F21" w:rsidRDefault="00B22F21" w:rsidP="00B22F21">
      <w:pPr>
        <w:widowControl w:val="0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>Ковылкинского</w:t>
      </w:r>
    </w:p>
    <w:p w:rsidR="00B22F21" w:rsidRDefault="00B22F21" w:rsidP="00B22F21">
      <w:pPr>
        <w:widowControl w:val="0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 xml:space="preserve">сельского поселения                                                                     Т.В. Лачугина </w:t>
      </w:r>
    </w:p>
    <w:p w:rsidR="00B22F21" w:rsidRDefault="00B22F21" w:rsidP="00B22F21">
      <w:pPr>
        <w:widowControl w:val="0"/>
        <w:ind w:left="360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</w:p>
    <w:p w:rsidR="004B34ED" w:rsidRDefault="004B34ED">
      <w:bookmarkStart w:id="0" w:name="_GoBack"/>
      <w:bookmarkEnd w:id="0"/>
    </w:p>
    <w:sectPr w:rsidR="004B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09"/>
    <w:rsid w:val="004B34ED"/>
    <w:rsid w:val="00B22F21"/>
    <w:rsid w:val="00F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2017-04-10T12:39:00Z</dcterms:created>
  <dcterms:modified xsi:type="dcterms:W3CDTF">2017-04-10T12:39:00Z</dcterms:modified>
</cp:coreProperties>
</file>