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ПРОЕКТ</w:t>
      </w:r>
    </w:p>
    <w:p>
      <w:pPr>
        <w:pStyle w:val="Normal"/>
        <w:ind w:left="0" w:right="0" w:hanging="0"/>
        <w:rPr>
          <w:rFonts w:ascii="Times New Roman" w:hAnsi="Times New Roman" w:eastAsia="Times New Roman" w:cs="Times New Roman"/>
          <w:b/>
          <w:b/>
          <w:bCs/>
          <w:sz w:val="28"/>
        </w:rPr>
      </w:pPr>
      <w:r>
        <w:rPr>
          <w:rFonts w:eastAsia="Times New Roman" w:cs="Times New Roman" w:ascii="Times New Roman" w:hAnsi="Times New Roman"/>
          <w:b/>
          <w:bCs/>
          <w:sz w:val="28"/>
        </w:rPr>
      </w:r>
    </w:p>
    <w:p>
      <w:pPr>
        <w:pStyle w:val="Normal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tbl>
      <w:tblPr>
        <w:tblW w:w="9247" w:type="dxa"/>
        <w:jc w:val="left"/>
        <w:tblInd w:w="0" w:type="dxa"/>
        <w:tblBorders>
          <w:top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9247"/>
      </w:tblGrid>
      <w:tr>
        <w:trPr/>
        <w:tc>
          <w:tcPr>
            <w:tcW w:w="92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lang w:eastAsia="en-US"/>
              </w:rPr>
              <w:t>РОССИЙСКАЯ ФЕДЕРАЦИЯ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8"/>
                <w:lang w:eastAsia="en-US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lang w:eastAsia="en-US"/>
              </w:rPr>
              <w:t>РОСТОВСКАЯ ОБЛАСТЬ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8"/>
                <w:lang w:eastAsia="en-US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lang w:eastAsia="en-US"/>
              </w:rPr>
              <w:t>ТАЦИНСКИЙ РАЙОН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8"/>
                <w:lang w:eastAsia="en-US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lang w:eastAsia="en-US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lang w:eastAsia="en-US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16"/>
        </w:rPr>
      </w:pPr>
      <w:r>
        <w:rPr>
          <w:rFonts w:eastAsia="Times New Roman" w:cs="Times New Roman" w:ascii="Times New Roman" w:hAnsi="Times New Roman"/>
          <w:b/>
          <w:sz w:val="16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sz w:val="28"/>
        </w:rPr>
        <w:t>ПОСТАНОВЛЕНИЕ</w:t>
      </w:r>
    </w:p>
    <w:p>
      <w:pPr>
        <w:pStyle w:val="Normal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16"/>
        </w:rPr>
      </w:pPr>
      <w:r>
        <w:rPr>
          <w:rFonts w:eastAsia="Times New Roman" w:cs="Times New Roman" w:ascii="Times New Roman" w:hAnsi="Times New Roman"/>
          <w:b/>
          <w:sz w:val="16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  <w:u w:val="none"/>
        </w:rPr>
        <w:t>__________</w:t>
      </w:r>
      <w:r>
        <w:rPr>
          <w:rFonts w:eastAsia="Times New Roman" w:cs="Times New Roman" w:ascii="Times New Roman" w:hAnsi="Times New Roman"/>
          <w:sz w:val="28"/>
        </w:rPr>
        <w:t>2024 года                         №___                          х. Ковылкин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FF0000"/>
          <w:sz w:val="28"/>
        </w:rPr>
        <w:t xml:space="preserve"> </w:t>
      </w:r>
    </w:p>
    <w:tbl>
      <w:tblPr>
        <w:tblW w:w="9360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rPr/>
        <w:tc>
          <w:tcPr>
            <w:tcW w:w="9360" w:type="dxa"/>
            <w:tcBorders/>
            <w:shd w:fill="auto" w:val="clear"/>
          </w:tcPr>
          <w:p>
            <w:pPr>
              <w:pStyle w:val="Style24"/>
              <w:spacing w:lineRule="auto" w:line="240" w:before="0" w:after="0"/>
              <w:ind w:left="-142" w:right="-141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</w:p>
          <w:p>
            <w:pPr>
              <w:pStyle w:val="Style24"/>
              <w:spacing w:lineRule="auto" w:line="240" w:before="0" w:after="0"/>
              <w:ind w:left="-142" w:right="-141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eastAsia="ru-RU"/>
              </w:rPr>
              <w:t xml:space="preserve">«Использование и охрана земель на территории </w:t>
            </w:r>
          </w:p>
          <w:p>
            <w:pPr>
              <w:pStyle w:val="Style24"/>
              <w:spacing w:lineRule="auto" w:line="240" w:before="0" w:after="0"/>
              <w:ind w:left="-142" w:right="-141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eastAsia="ru-RU"/>
              </w:rPr>
              <w:t>Ковылкинского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eastAsia="ru-RU"/>
              </w:rPr>
              <w:t xml:space="preserve"> сельского поселения на 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eastAsia="ru-RU"/>
              </w:rPr>
              <w:t>-202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eastAsia="ru-RU"/>
              </w:rPr>
              <w:t xml:space="preserve"> годы»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eastAsia="ru-RU"/>
              </w:rPr>
              <w:t xml:space="preserve"> </w:t>
            </w:r>
          </w:p>
        </w:tc>
      </w:tr>
    </w:tbl>
    <w:p>
      <w:pPr>
        <w:pStyle w:val="Normal"/>
        <w:tabs>
          <w:tab w:val="left" w:pos="3840" w:leader="none"/>
        </w:tabs>
        <w:ind w:left="0" w:right="0"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left" w:pos="3840" w:leader="none"/>
        </w:tabs>
        <w:spacing w:lineRule="auto" w:line="240" w:before="0" w:after="14"/>
        <w:ind w:left="0" w:right="56" w:firstLine="709"/>
        <w:jc w:val="both"/>
        <w:rPr/>
      </w:pP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 w:bidi="ar-SA"/>
        </w:rPr>
        <w:t xml:space="preserve">В соответствии с Земельным кодексом Российской Федерации, </w:t>
      </w:r>
      <w:bookmarkStart w:id="0" w:name="__DdeLink__1531_3341092642"/>
      <w:bookmarkEnd w:id="0"/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 w:bidi="ar-SA"/>
        </w:rPr>
        <w:t xml:space="preserve"> Федеральным законом от 06.10.2003 № 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bookmarkStart w:id="1" w:name="_Hlk94089191"/>
      <w:bookmarkStart w:id="2" w:name="_Hlk94090791"/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 w:bidi="ar-SA"/>
        </w:rPr>
        <w:t>"Ковылкинское сельское поселение</w:t>
      </w:r>
      <w:bookmarkEnd w:id="1"/>
      <w:bookmarkEnd w:id="2"/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 w:bidi="ar-SA"/>
        </w:rPr>
        <w:t>"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 w:bidi="ar-SA"/>
        </w:rPr>
        <w:t>,</w:t>
      </w:r>
    </w:p>
    <w:p>
      <w:pPr>
        <w:pStyle w:val="Normal"/>
        <w:tabs>
          <w:tab w:val="left" w:pos="3840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tabs>
          <w:tab w:val="left" w:pos="3840" w:leader="none"/>
        </w:tabs>
        <w:spacing w:lineRule="auto" w:line="240" w:before="0" w:after="0"/>
        <w:ind w:left="0" w:right="0" w:firstLine="709"/>
        <w:jc w:val="center"/>
        <w:rPr>
          <w:rFonts w:eastAsia="Times New Roman"/>
        </w:rPr>
      </w:pPr>
      <w:r>
        <w:rPr>
          <w:rFonts w:eastAsia="Times New Roman" w:cs="Times New Roman" w:ascii="Times New Roman" w:hAnsi="Times New Roman"/>
          <w:sz w:val="28"/>
        </w:rPr>
        <w:t>ПОСТАНОВЛЯЮ:</w:t>
      </w:r>
    </w:p>
    <w:p>
      <w:pPr>
        <w:pStyle w:val="Normal"/>
        <w:tabs>
          <w:tab w:val="left" w:pos="3840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 Утвердить муниципальную программу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«Использование и охрана земель на территории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Ковылкинского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сельского поселения на 202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-202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годы»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, согласно приложению к настоящему постановлению.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>
      <w:pPr>
        <w:pStyle w:val="NoSpacing"/>
        <w:tabs>
          <w:tab w:val="left" w:pos="384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</w:rPr>
        <w:t>Глава Администрации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 xml:space="preserve">Ковылкинского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</w:rPr>
        <w:t>сельского поселения                                              Т.В. Лачугина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5103" w:right="57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Приложение к постановлению администрации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Ковылкинского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№___ от _____ 202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г. «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Об утверждении муниципальной программы «Использование и охрана земель на территории Ковылкинского сельского поселения на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-202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 годы»»</w:t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Ковылкинского сельского поселения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«Использование и охрана земель на территории Ковылкинского сельского поселения на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-202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6 </w:t>
      </w:r>
      <w:r>
        <w:rPr>
          <w:rFonts w:cs="Times New Roman" w:ascii="Times New Roman" w:hAnsi="Times New Roman"/>
          <w:sz w:val="28"/>
          <w:szCs w:val="28"/>
        </w:rPr>
        <w:t>годы»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ПАСПОРТ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муниципальной программы Ковылкинского сельского поселения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«Использование и охрана земель на территории Ковылкинского сельского поселения на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-202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6 </w:t>
      </w:r>
      <w:r>
        <w:rPr>
          <w:rFonts w:cs="Times New Roman" w:ascii="Times New Roman" w:hAnsi="Times New Roman"/>
          <w:sz w:val="28"/>
          <w:szCs w:val="28"/>
        </w:rPr>
        <w:t>годы»,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tbl>
      <w:tblPr>
        <w:tblW w:w="9956" w:type="dxa"/>
        <w:jc w:val="left"/>
        <w:tblInd w:w="10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92" w:type="dxa"/>
          <w:bottom w:w="0" w:type="dxa"/>
          <w:right w:w="108" w:type="dxa"/>
        </w:tblCellMar>
        <w:tblLook w:val="04a0"/>
      </w:tblPr>
      <w:tblGrid>
        <w:gridCol w:w="3949"/>
        <w:gridCol w:w="6006"/>
      </w:tblGrid>
      <w:tr>
        <w:trPr/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«Использование и охрана земель на территории Ковылкинского сельского поселения на 202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-202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годы»,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(далее – Программа)</w:t>
            </w:r>
          </w:p>
        </w:tc>
      </w:tr>
      <w:tr>
        <w:trPr/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Земельный кодекс РФ, Федеральный закон «Об общих принципах организации местного самоуправления в РФ» </w:t>
            </w:r>
            <w:hyperlink r:id="rId2">
              <w:r>
                <w:rPr>
                  <w:rStyle w:val="Style15"/>
                  <w:rFonts w:eastAsia="Times New Roman" w:cs="Times New Roman" w:ascii="Times New Roman" w:hAnsi="Times New Roman"/>
                  <w:sz w:val="28"/>
                  <w:szCs w:val="28"/>
                  <w:lang w:eastAsia="ru-RU"/>
                </w:rPr>
                <w:t>от 6 октября 2003 года № 131-ФЗ</w:t>
              </w:r>
            </w:hyperlink>
          </w:p>
        </w:tc>
      </w:tr>
      <w:tr>
        <w:trPr/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Повышение эффективности охраны земель на территории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Ковылкинского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сельского поселения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-обеспечение рационального использования земель;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-обеспечение охраны и восстановление плодородия земель;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>
        <w:trPr/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-  проведение работ с целью повышения биологического потенциала земель поселения;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- улучшения условий для устойчивого земледелия;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- оптимизация деятельности в сфере обращения с отходами производства и потребления;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- повышение эффективности использования и охраны земель;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- обеспечение организации рационального использования земель;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сохранение и восстановление зеленых насаждений;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проведение инвентаризации земель, находящихся в муниципальном образовании.</w:t>
            </w:r>
          </w:p>
        </w:tc>
      </w:tr>
      <w:tr>
        <w:trPr/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количество принятых муниципальных нормативных правовых актов, направленных на охрану земель;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количество проведенных мероприятий по вопросам охраны земель;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эффективное использование земель;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-количество ликвидированных стихийных свалок;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площадь убранной территории к общей площади населенного пункта;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 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>
        <w:trPr/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Этапы не предусмотрены. Сроки реализации программы 202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>
        <w:trPr/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Прогнозируемые объемы источники финансирования Программы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Средства местного бюджета поселения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благоустройство населенного пункта;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эффективное использование земель;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 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Раздел I. Содержание проблемы, обоснование необходимости ее решения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>
      <w:pPr>
        <w:pStyle w:val="Normal"/>
        <w:spacing w:lineRule="auto" w:line="235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cs="Times New Roman" w:ascii="Times New Roman" w:hAnsi="Times New Roman"/>
          <w:sz w:val="28"/>
          <w:szCs w:val="28"/>
        </w:rPr>
        <w:t>«Использование и охрана земель на территории Ковылкинского сельского поселения на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-202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годы»,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r>
        <w:rPr>
          <w:rFonts w:cs="Times New Roman" w:ascii="Times New Roman" w:hAnsi="Times New Roman"/>
          <w:sz w:val="28"/>
          <w:szCs w:val="28"/>
        </w:rPr>
        <w:t>Ковылкинского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>
      <w:pPr>
        <w:pStyle w:val="Normal"/>
        <w:spacing w:lineRule="auto" w:line="235" w:before="0" w:after="0"/>
        <w:ind w:firstLine="9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Раздел II. Цели и задачи, целевые индикаторы и показатели программы, сроки и этапы её реализации.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30" w:before="0" w:after="0"/>
        <w:ind w:firstLine="96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законность</w:t>
      </w:r>
      <w:r>
        <w:rPr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z w:val="28"/>
          <w:szCs w:val="28"/>
        </w:rPr>
        <w:t>открытость деятельности администрации муниципального образования подотчетность и подконтрольность, эффективность.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Целью Программы является: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-обеспечение рационального использования земель;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-обеспечение охраны и восстановление плодородия земель;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- предотвращение загрязнения, захламления, нарушения земель, других негативных (вредных) воздействий хозяйственной деятельности;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Для достижения поставленных целей предполагается решение следующих задач: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оптимизация деятельности в сфере обращения с отходами производства и потребления;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повышение эффективности использования и охраны земель, обеспечение организации рационального использования и охраны земель;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сохранение и восстановление зеленых насаждений;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 проведение инвентаризации земель, находящихся в муниципальном образовании.</w:t>
      </w:r>
    </w:p>
    <w:p>
      <w:pPr>
        <w:pStyle w:val="Normal"/>
        <w:spacing w:lineRule="auto" w:line="235" w:before="0" w:after="0"/>
        <w:ind w:left="260"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>
      <w:pPr>
        <w:pStyle w:val="Normal"/>
        <w:spacing w:lineRule="exact" w:line="17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 w:before="0" w:after="0"/>
        <w:ind w:left="260"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>
      <w:pPr>
        <w:pStyle w:val="Normal"/>
        <w:spacing w:lineRule="exact" w:line="1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1220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</w:t>
      </w:r>
      <w:r>
        <w:rPr>
          <w:rFonts w:eastAsia="Times New Roman" w:cs="Times New Roman" w:ascii="Times New Roman" w:hAnsi="Times New Roman"/>
          <w:sz w:val="28"/>
          <w:szCs w:val="28"/>
        </w:rPr>
        <w:t>В результате выполнения мероприятий Программы будет обеспечено:</w:t>
      </w:r>
    </w:p>
    <w:p>
      <w:pPr>
        <w:pStyle w:val="Normal"/>
        <w:tabs>
          <w:tab w:val="left" w:pos="560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1)благоустройство населенных пунктов;</w:t>
      </w:r>
    </w:p>
    <w:p>
      <w:pPr>
        <w:pStyle w:val="Normal"/>
        <w:tabs>
          <w:tab w:val="left" w:pos="560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2)улучшение качественных характеристик земель;</w:t>
      </w:r>
    </w:p>
    <w:p>
      <w:pPr>
        <w:pStyle w:val="Normal"/>
        <w:tabs>
          <w:tab w:val="left" w:pos="560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3)эффективное использование земель.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Перечень целевых индикаторов и показателей Программы: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531" w:type="dxa"/>
        <w:jc w:val="left"/>
        <w:tblInd w:w="10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92" w:type="dxa"/>
          <w:bottom w:w="0" w:type="dxa"/>
          <w:right w:w="108" w:type="dxa"/>
        </w:tblCellMar>
        <w:tblLook w:val="04a0"/>
      </w:tblPr>
      <w:tblGrid>
        <w:gridCol w:w="592"/>
        <w:gridCol w:w="4477"/>
        <w:gridCol w:w="1472"/>
        <w:gridCol w:w="987"/>
        <w:gridCol w:w="891"/>
        <w:gridCol w:w="1111"/>
      </w:tblGrid>
      <w:tr>
        <w:trPr/>
        <w:tc>
          <w:tcPr>
            <w:tcW w:w="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>
        <w:trPr>
          <w:trHeight w:val="1633" w:hRule="atLeast"/>
        </w:trPr>
        <w:tc>
          <w:tcPr>
            <w:tcW w:w="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проведенных мероприятий по вопросам охраны земель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ликвидированных стихийных свалок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>
        <w:trPr/>
        <w:tc>
          <w:tcPr>
            <w:tcW w:w="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размещенных на официальном сайте администрации и на информационных стендах 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Программа реализуется в один этап. Общий срок реализации муниципальной программы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-202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годы.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Раздел III. Перечень основных мероприятий Программы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Настоящая Программа включает мероприятия (приложение №1 к Программе) по приоритетным направлениям в сфере по охране земель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Ковылкинском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сельском поселении.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Раздел IV. Ресурсное обеспечение Программы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Финансирование мероприятий Программы осуществляется за счет средств местного бюджета.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Общий объем финансирования Программы в 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6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годах за счет средств бюджета </w:t>
      </w:r>
      <w:r>
        <w:rPr>
          <w:rFonts w:cs="Times New Roman" w:ascii="Times New Roman" w:hAnsi="Times New Roman"/>
          <w:sz w:val="28"/>
          <w:szCs w:val="28"/>
        </w:rPr>
        <w:t>Ковылкинского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составляет «-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тыс. руб.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r>
        <w:rPr>
          <w:rFonts w:cs="Times New Roman" w:ascii="Times New Roman" w:hAnsi="Times New Roman"/>
          <w:sz w:val="28"/>
          <w:szCs w:val="28"/>
        </w:rPr>
        <w:t>Ковылкинского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 очередной финансовый год.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Ресурсное обеспечение реализации Программы представлено в приложении № 1 к настоящей Программе.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Раздел V. Оценка эффективности реализации Программы</w:t>
      </w:r>
    </w:p>
    <w:p>
      <w:pPr>
        <w:pStyle w:val="Normal"/>
        <w:spacing w:lineRule="auto" w:line="240" w:before="0" w:after="0"/>
        <w:ind w:firstLine="567"/>
        <w:jc w:val="center"/>
        <w:rPr>
          <w:rFonts w:cs="Times New Roman"/>
          <w:color w:val="000000"/>
          <w:szCs w:val="28"/>
          <w:lang w:eastAsia="ru-RU"/>
        </w:rPr>
      </w:pPr>
      <w:r>
        <w:rPr/>
      </w:r>
    </w:p>
    <w:p>
      <w:pPr>
        <w:pStyle w:val="Normal"/>
        <w:spacing w:lineRule="auto" w:line="235" w:before="0" w:after="0"/>
        <w:ind w:firstLine="567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Реализация мероприятий Программы позволит: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повысить качество муниципальных правовых актов,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повысить благоустройство населенных пунктов;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защитить и улучшить условия окружающей среды для обеспечения здоровья и благоприятных условий жизнедеятельности населения;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эффективно использовать земли.</w:t>
      </w:r>
    </w:p>
    <w:p>
      <w:pPr>
        <w:pStyle w:val="Normal"/>
        <w:spacing w:lineRule="auto" w:line="240" w:before="0" w:after="0"/>
        <w:ind w:firstLine="567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tabs>
          <w:tab w:val="left" w:pos="2320" w:leader="none"/>
        </w:tabs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Раздел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en-US" w:eastAsia="ru-RU"/>
        </w:rPr>
        <w:t>IV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Механизм реализации муниципальной программы</w:t>
      </w:r>
    </w:p>
    <w:p>
      <w:pPr>
        <w:pStyle w:val="Normal"/>
        <w:tabs>
          <w:tab w:val="left" w:pos="2320" w:leader="none"/>
        </w:tabs>
        <w:spacing w:lineRule="auto" w:line="240" w:before="0" w:after="0"/>
        <w:jc w:val="center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spacing w:lineRule="auto" w:line="235" w:before="0" w:after="0"/>
        <w:ind w:left="260" w:right="120"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Текущее управление муниципальной программой осуществляет координатор муниципальной программы – администрация муниципального образования.</w:t>
      </w:r>
    </w:p>
    <w:p>
      <w:pPr>
        <w:pStyle w:val="Normal"/>
        <w:spacing w:lineRule="exact" w:line="14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0" w:before="0" w:after="0"/>
        <w:ind w:left="260" w:right="120"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>
      <w:pPr>
        <w:pStyle w:val="Normal"/>
        <w:spacing w:before="0" w:after="0"/>
        <w:ind w:left="980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организует реализацию муниципальной программы,</w:t>
      </w:r>
    </w:p>
    <w:p>
      <w:pPr>
        <w:pStyle w:val="Normal"/>
        <w:spacing w:lineRule="exact" w:line="16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 w:before="0" w:after="0"/>
        <w:ind w:left="260"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>
      <w:pPr>
        <w:pStyle w:val="Normal"/>
        <w:spacing w:lineRule="exact" w:line="15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0" w:before="0" w:after="0"/>
        <w:ind w:left="260"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осуществляет мониторинг и анализ отчетов координатора подпрограммы;</w:t>
      </w:r>
    </w:p>
    <w:p>
      <w:pPr>
        <w:pStyle w:val="Normal"/>
        <w:spacing w:lineRule="exact" w:line="15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 w:before="0" w:after="0"/>
        <w:ind w:left="260"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программы.</w:t>
      </w:r>
    </w:p>
    <w:p>
      <w:pPr>
        <w:pStyle w:val="Normal"/>
        <w:spacing w:lineRule="exact" w:line="17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38"/>
          <w:pgMar w:left="1290" w:right="850" w:header="0" w:top="850" w:footer="0" w:bottom="708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spacing w:lineRule="auto" w:line="235" w:before="0" w:after="0"/>
        <w:ind w:left="260" w:firstLine="76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</w:r>
    </w:p>
    <w:tbl>
      <w:tblPr>
        <w:tblStyle w:val="a6"/>
        <w:tblW w:w="9571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35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>
            <w:pPr>
              <w:pStyle w:val="Normal"/>
              <w:spacing w:lineRule="auto" w:line="240" w:before="0" w:after="0"/>
              <w:ind w:firstLine="35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 муниципальной программе использования и охраны земель на территории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Ковылкинского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на 202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Перечень мероприятий по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муниципальной программе и ресурсное обеспечение реализации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муниципальной программы использования и  охраны земель</w:t>
      </w:r>
    </w:p>
    <w:p>
      <w:pPr>
        <w:pStyle w:val="Normal"/>
        <w:ind w:firstLine="567"/>
        <w:jc w:val="center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cs="Times New Roman" w:ascii="Times New Roman" w:hAnsi="Times New Roman"/>
          <w:sz w:val="28"/>
          <w:szCs w:val="28"/>
        </w:rPr>
        <w:t>Ковылкинского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на 202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-202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6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годы</w:t>
      </w:r>
    </w:p>
    <w:tbl>
      <w:tblPr>
        <w:tblStyle w:val="a6"/>
        <w:tblW w:w="10632" w:type="dxa"/>
        <w:jc w:val="left"/>
        <w:tblInd w:w="-749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66"/>
        <w:gridCol w:w="2493"/>
        <w:gridCol w:w="1336"/>
        <w:gridCol w:w="850"/>
        <w:gridCol w:w="1135"/>
        <w:gridCol w:w="1133"/>
        <w:gridCol w:w="1134"/>
        <w:gridCol w:w="1"/>
        <w:gridCol w:w="1982"/>
      </w:tblGrid>
      <w:tr>
        <w:trPr/>
        <w:tc>
          <w:tcPr>
            <w:tcW w:w="566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93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36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850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403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  <w:tc>
          <w:tcPr>
            <w:tcW w:w="1982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>
        <w:trPr/>
        <w:tc>
          <w:tcPr>
            <w:tcW w:w="5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9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3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3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3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Ковылкинского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Ковылкинского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>
        <w:trPr/>
        <w:tc>
          <w:tcPr>
            <w:tcW w:w="5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Посадка кустарников и деревьев на участках, подверженных водной и 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ветровой эрозии, в черте населенных пунктов</w:t>
            </w:r>
          </w:p>
        </w:tc>
        <w:tc>
          <w:tcPr>
            <w:tcW w:w="13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Ковылкинского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Ковылкинского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>
        <w:trPr/>
        <w:tc>
          <w:tcPr>
            <w:tcW w:w="5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 Размещение на информационных стендах, на официальном сайте администрации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информационных материалов по благоустройству территории</w:t>
            </w:r>
          </w:p>
        </w:tc>
        <w:tc>
          <w:tcPr>
            <w:tcW w:w="13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Ковылкинского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Ковылкинского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>
        <w:trPr/>
        <w:tc>
          <w:tcPr>
            <w:tcW w:w="5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Выявление нерационально используемых земель на территории поселения</w:t>
            </w:r>
          </w:p>
        </w:tc>
        <w:tc>
          <w:tcPr>
            <w:tcW w:w="13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Ковылкинского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Ковылкинского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851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367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Liberation Serif" w:cs="Liberation Serif"/>
      <w:color w:val="000000"/>
      <w:sz w:val="24"/>
      <w:szCs w:val="24"/>
      <w:lang w:val="ru-RU" w:eastAsia="hi-IN" w:bidi="hi-IN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Segoe UI" w:hAnsi="Segoe UI" w:eastAsia="Mangal"/>
      <w:color w:val="000000"/>
      <w:sz w:val="16"/>
      <w:lang w:eastAsia="hi-IN"/>
    </w:rPr>
  </w:style>
  <w:style w:type="character" w:styleId="Style15">
    <w:name w:val="Интернет-ссылка"/>
    <w:basedOn w:val="DefaultParagraphFont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widowControl w:val="false"/>
      <w:suppressAutoHyphens w:val="true"/>
      <w:bidi w:val="0"/>
      <w:spacing w:before="240" w:after="120"/>
      <w:ind w:left="0" w:right="0" w:hanging="0"/>
      <w:jc w:val="left"/>
      <w:textAlignment w:val="auto"/>
    </w:pPr>
    <w:rPr>
      <w:rFonts w:ascii="Liberation Sans" w:hAnsi="Liberation Sans" w:eastAsia="Liberation Serif"/>
      <w:color w:val="000000"/>
      <w:sz w:val="28"/>
      <w:lang w:val="ru-RU" w:eastAsia="hi-IN"/>
    </w:rPr>
  </w:style>
  <w:style w:type="paragraph" w:styleId="Style17">
    <w:name w:val="Body Text"/>
    <w:basedOn w:val="Normal"/>
    <w:pPr>
      <w:widowControl w:val="false"/>
      <w:suppressAutoHyphens w:val="true"/>
      <w:bidi w:val="0"/>
      <w:spacing w:lineRule="auto" w:line="288" w:before="0" w:after="14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hi-IN"/>
    </w:rPr>
  </w:style>
  <w:style w:type="paragraph" w:styleId="Style18">
    <w:name w:val="List"/>
    <w:basedOn w:val="Style17"/>
    <w:pPr>
      <w:widowControl w:val="false"/>
      <w:suppressAutoHyphens w:val="true"/>
      <w:bidi w:val="0"/>
      <w:spacing w:lineRule="auto" w:line="288" w:before="0" w:after="14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hi-IN"/>
    </w:rPr>
  </w:style>
  <w:style w:type="paragraph" w:styleId="Style19">
    <w:name w:val="Caption"/>
    <w:basedOn w:val="Normal"/>
    <w:qFormat/>
    <w:pPr>
      <w:widowControl w:val="false"/>
      <w:suppressAutoHyphens w:val="true"/>
      <w:bidi w:val="0"/>
      <w:spacing w:before="120" w:after="120"/>
      <w:ind w:left="0" w:right="0" w:hanging="0"/>
      <w:jc w:val="left"/>
      <w:textAlignment w:val="auto"/>
    </w:pPr>
    <w:rPr>
      <w:rFonts w:ascii="Liberation Serif" w:hAnsi="Liberation Serif" w:eastAsia="Liberation Serif"/>
      <w:i/>
      <w:color w:val="000000"/>
      <w:sz w:val="24"/>
      <w:lang w:val="ru-RU" w:eastAsia="hi-IN"/>
    </w:rPr>
  </w:style>
  <w:style w:type="paragraph" w:styleId="Style20">
    <w:name w:val="Указатель"/>
    <w:basedOn w:val="Normal"/>
    <w:qFormat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hi-IN"/>
    </w:rPr>
  </w:style>
  <w:style w:type="paragraph" w:styleId="DocumentMap">
    <w:name w:val="DocumentMap"/>
    <w:qFormat/>
    <w:pPr>
      <w:widowControl/>
      <w:suppressAutoHyphens w:val="true"/>
      <w:bidi w:val="0"/>
      <w:spacing w:lineRule="auto" w:line="252" w:before="0" w:after="160"/>
      <w:ind w:left="0" w:right="0" w:hanging="0"/>
      <w:jc w:val="left"/>
      <w:textAlignment w:val="auto"/>
    </w:pPr>
    <w:rPr>
      <w:rFonts w:ascii="Calibri" w:hAnsi="Calibri" w:eastAsia="Liberation Serif" w:cs="Liberation Serif"/>
      <w:color w:val="000000"/>
      <w:sz w:val="22"/>
      <w:szCs w:val="24"/>
      <w:lang w:val="ru-RU" w:eastAsia="hi-IN" w:bidi="hi-IN"/>
    </w:rPr>
  </w:style>
  <w:style w:type="paragraph" w:styleId="C7e0e3eeebeee2eeea">
    <w:name w:val="Зc7аe0гe3оeeлebоeeвe2оeeкea"/>
    <w:basedOn w:val="Normal"/>
    <w:qFormat/>
    <w:pPr>
      <w:keepNext/>
      <w:widowControl w:val="false"/>
      <w:suppressAutoHyphens w:val="true"/>
      <w:bidi w:val="0"/>
      <w:spacing w:before="240" w:after="120"/>
      <w:ind w:left="0" w:right="0" w:hanging="0"/>
      <w:jc w:val="left"/>
      <w:textAlignment w:val="auto"/>
    </w:pPr>
    <w:rPr>
      <w:rFonts w:ascii="Liberation Sans" w:hAnsi="Liberation Sans" w:eastAsia="Liberation Serif"/>
      <w:color w:val="000000"/>
      <w:sz w:val="28"/>
      <w:lang w:val="ru-RU" w:eastAsia="ar-SA"/>
    </w:rPr>
  </w:style>
  <w:style w:type="paragraph" w:styleId="Cef1edeee2edeee9f2e5eaf1f2">
    <w:name w:val="Оceсf1нedоeeвe2нedоeeйe9 тf2еe5кeaсf1тf2"/>
    <w:basedOn w:val="Normal"/>
    <w:qFormat/>
    <w:pPr>
      <w:widowControl w:val="false"/>
      <w:suppressAutoHyphens w:val="true"/>
      <w:bidi w:val="0"/>
      <w:spacing w:lineRule="auto" w:line="288" w:before="0" w:after="14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D1efe8f1eeea">
    <w:name w:val="Сd1пefиe8сf1оeeкea"/>
    <w:basedOn w:val="Cef1edeee2edeee9f2e5eaf1f2"/>
    <w:qFormat/>
    <w:pPr>
      <w:widowControl w:val="false"/>
      <w:suppressAutoHyphens w:val="true"/>
      <w:bidi w:val="0"/>
      <w:spacing w:lineRule="auto" w:line="288" w:before="0" w:after="14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Cde0e7e2e0ede8e5">
    <w:name w:val="Нcdаe0зe7вe2аe0нedиe8еe5"/>
    <w:basedOn w:val="Normal"/>
    <w:qFormat/>
    <w:pPr>
      <w:widowControl w:val="false"/>
      <w:suppressAutoHyphens w:val="true"/>
      <w:bidi w:val="0"/>
      <w:spacing w:before="120" w:after="120"/>
      <w:ind w:left="0" w:right="0" w:hanging="0"/>
      <w:jc w:val="left"/>
      <w:textAlignment w:val="auto"/>
    </w:pPr>
    <w:rPr>
      <w:rFonts w:ascii="Liberation Serif" w:hAnsi="Liberation Serif" w:eastAsia="Liberation Serif"/>
      <w:i/>
      <w:color w:val="000000"/>
      <w:sz w:val="24"/>
      <w:lang w:val="ru-RU" w:eastAsia="ar-SA"/>
    </w:rPr>
  </w:style>
  <w:style w:type="paragraph" w:styleId="D3eae0e7e0f2e5ebfc">
    <w:name w:val="Уd3кeaаe0зe7аe0тf2еe5лebьfc"/>
    <w:basedOn w:val="Normal"/>
    <w:qFormat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Cde8e6ede8e9eaeeebeeedf2e8f2f3eb">
    <w:name w:val="Нcdиe8жe6нedиe8йe9 кeaоeeлebоeeнedтf2иe8тf2уf3лeb"/>
    <w:basedOn w:val="Normal"/>
    <w:qFormat/>
    <w:pPr>
      <w:widowControl w:val="false"/>
      <w:tabs>
        <w:tab w:val="center" w:pos="4677" w:leader="none"/>
        <w:tab w:val="right" w:pos="9355" w:leader="none"/>
      </w:tabs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BalloonText">
    <w:name w:val="Balloon Text"/>
    <w:basedOn w:val="Normal"/>
    <w:qFormat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Segoe UI" w:hAnsi="Segoe UI" w:eastAsia="Liberation Serif"/>
      <w:color w:val="000000"/>
      <w:sz w:val="18"/>
      <w:lang w:val="ru-RU" w:eastAsia="hi-IN"/>
    </w:rPr>
  </w:style>
  <w:style w:type="paragraph" w:styleId="Style21">
    <w:name w:val="Footer"/>
    <w:basedOn w:val="Normal"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hi-IN"/>
    </w:rPr>
  </w:style>
  <w:style w:type="paragraph" w:styleId="2">
    <w:name w:val="Основной текст (2)"/>
    <w:basedOn w:val="Normal"/>
    <w:qFormat/>
    <w:pPr>
      <w:widowControl w:val="false"/>
      <w:shd w:val="clear" w:fill="FFFFFF"/>
      <w:spacing w:lineRule="exact" w:line="335" w:before="0" w:after="300"/>
      <w:jc w:val="center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paragraph" w:styleId="Style22">
    <w:name w:val="Header"/>
    <w:basedOn w:val="Normal"/>
    <w:pPr/>
    <w:rPr/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Body Text Indent"/>
    <w:basedOn w:val="Normal"/>
    <w:pPr>
      <w:ind w:left="6237" w:hanging="0"/>
      <w:jc w:val="center"/>
    </w:pPr>
    <w:rPr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minjust.ru:8080/bigs/showDocument.html?id=96E20C02-1B12-465A-B64C-24AA92270007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119</TotalTime>
  <Application>LibreOffice/5.3.3.2$Windows_X86_64 LibreOffice_project/3d9a8b4b4e538a85e0782bd6c2d430bafe583448</Application>
  <Pages>8</Pages>
  <Words>1423</Words>
  <Characters>11092</Characters>
  <CharactersWithSpaces>12509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2020-06-09T09:42:00Z</dcterms:created>
  <dc:creator/>
  <dc:description/>
  <dc:language>ru-RU</dc:language>
  <cp:lastModifiedBy/>
  <dcterms:modified xsi:type="dcterms:W3CDTF">2024-04-22T16:29:23Z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