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2335" cy="121158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60" cy="1211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95pt;height:95.3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Вторник</w:t>
      </w:r>
      <w:r>
        <w:rPr>
          <w:b/>
          <w:color w:val="00000A"/>
        </w:rPr>
        <w:t xml:space="preserve">, </w:t>
      </w:r>
      <w:r>
        <w:rPr>
          <w:b/>
          <w:color w:val="00000A"/>
        </w:rPr>
        <w:t xml:space="preserve">22 </w:t>
      </w:r>
      <w:r>
        <w:rPr>
          <w:b/>
          <w:color w:val="00000A"/>
        </w:rPr>
        <w:t>августа 2023 года № 4</w:t>
      </w:r>
      <w:r>
        <w:rPr>
          <w:b/>
          <w:color w:val="00000A"/>
        </w:rPr>
        <w:t>6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 №9</w:t>
      </w:r>
      <w:r>
        <w:rPr>
          <w:sz w:val="24"/>
        </w:rPr>
        <w:t>9</w:t>
      </w:r>
      <w:r>
        <w:rPr>
          <w:sz w:val="24"/>
        </w:rPr>
        <w:t xml:space="preserve"> от </w:t>
      </w:r>
      <w:r>
        <w:rPr>
          <w:sz w:val="24"/>
        </w:rPr>
        <w:t>22</w:t>
      </w:r>
      <w:r>
        <w:rPr>
          <w:sz w:val="24"/>
        </w:rPr>
        <w:t>.08.2023г «</w:t>
      </w:r>
      <w:r>
        <w:rPr>
          <w:sz w:val="24"/>
        </w:rPr>
        <w:t>Об отказе в предоставлении  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Spacing"/>
        <w:spacing w:lineRule="auto" w:line="24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Spacing"/>
        <w:spacing w:lineRule="auto" w:line="240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«22» августа 2023г                                № 99                                х. Ковылкин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Об отказе в предоставлении   разрешения на отклонение от предельных параметров разрешенного строительства, </w:t>
            </w:r>
            <w:bookmarkStart w:id="0" w:name="__DdeLink__3493_23230104931"/>
            <w:r>
              <w:rPr>
                <w:rFonts w:eastAsia="Times New Roman" w:cs="Times New Roman"/>
                <w:color w:val="000000"/>
                <w:sz w:val="22"/>
                <w:szCs w:val="22"/>
                <w:lang w:val="hi-IN" w:eastAsia="en-US"/>
              </w:rPr>
              <w:t>реконструкции объектов капитального строительства</w:t>
            </w:r>
            <w:bookmarkEnd w:id="0"/>
            <w:r>
              <w:rPr>
                <w:rFonts w:eastAsia="Times New Roman" w:cs="Times New Roman"/>
                <w:sz w:val="22"/>
                <w:szCs w:val="22"/>
                <w:lang w:val="hi-IN" w:eastAsia="en-U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ПОСТАНОВЛЯЮ: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  Отказать гр. Бойко Марине Викторовне в предоставлении разрешения     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по адресу: Ростовская область, Тацинский район, х. Луговой, ул. Молодежная, д.1а, кв.2 - отступ от западной границы земельного участка на 1,0 м на основании части 1.1 статьи 40 ГрК РФ: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«1.1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Заявленное отклонение превышает десять процентов.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Глава Администрации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Ковылкинского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jc w:val="both"/>
        <w:rPr/>
      </w:pPr>
      <w:r>
        <w:rPr>
          <w:rStyle w:val="Style23"/>
          <w:b w:val="false"/>
          <w:bCs w:val="false"/>
          <w:color w:val="000000"/>
          <w:sz w:val="22"/>
          <w:szCs w:val="22"/>
          <w:lang w:eastAsia="en-US"/>
        </w:rPr>
        <w:t xml:space="preserve"> 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/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4</w:t>
      </w:r>
      <w:r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от </w:t>
      </w:r>
      <w:r>
        <w:rPr>
          <w:b/>
          <w:bCs/>
          <w:i/>
          <w:iCs/>
          <w:sz w:val="24"/>
          <w:szCs w:val="24"/>
        </w:rPr>
        <w:t>22</w:t>
      </w:r>
      <w:r>
        <w:rPr>
          <w:b/>
          <w:bCs/>
          <w:i/>
          <w:iCs/>
          <w:sz w:val="24"/>
          <w:szCs w:val="24"/>
        </w:rPr>
        <w:t xml:space="preserve">.08.2023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LibreOffice/5.3.3.2$Windows_X86_64 LibreOffice_project/3d9a8b4b4e538a85e0782bd6c2d430bafe583448</Application>
  <Pages>2</Pages>
  <Words>388</Words>
  <Characters>3259</Characters>
  <CharactersWithSpaces>3832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2023-08-22T13:50:21Z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