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ПРОЕКТ</w:t>
      </w:r>
    </w:p>
    <w:p>
      <w:pPr>
        <w:pStyle w:val="Normal"/>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25"/>
        <w:shd w:val="clear" w:color="auto" w:fill="auto"/>
        <w:spacing w:lineRule="auto" w:line="240" w:before="0" w:after="0"/>
        <w:jc w:val="left"/>
        <w:rPr/>
      </w:pPr>
      <w:r>
        <w:rPr>
          <w:rStyle w:val="Style10"/>
          <w:bCs w:val="false"/>
          <w:color w:val="000000"/>
          <w:sz w:val="28"/>
          <w:szCs w:val="28"/>
        </w:rPr>
        <w:t>00.00.</w:t>
      </w:r>
      <w:r>
        <w:rPr>
          <w:rStyle w:val="Style10"/>
          <w:bCs w:val="false"/>
          <w:color w:val="000000"/>
          <w:sz w:val="28"/>
          <w:szCs w:val="28"/>
        </w:rPr>
        <w:t xml:space="preserve"> 2022 года                               № </w:t>
      </w:r>
      <w:r>
        <w:rPr>
          <w:rStyle w:val="Style10"/>
          <w:bCs w:val="false"/>
          <w:color w:val="000000"/>
          <w:sz w:val="28"/>
          <w:szCs w:val="28"/>
        </w:rPr>
        <w:t>00</w:t>
      </w:r>
      <w:r>
        <w:rPr>
          <w:rStyle w:val="Style10"/>
          <w:bCs w:val="false"/>
          <w:color w:val="000000"/>
          <w:sz w:val="28"/>
          <w:szCs w:val="28"/>
        </w:rPr>
        <w:t xml:space="preserve">                                    х.Ковылкин</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tabs>
          <w:tab w:val="left" w:pos="5103" w:leader="none"/>
          <w:tab w:val="left" w:pos="6946" w:leader="none"/>
        </w:tabs>
        <w:suppressAutoHyphens w:val="true"/>
        <w:spacing w:lineRule="auto" w:line="240" w:before="0" w:after="0"/>
        <w:ind w:right="325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bookmarkStart w:id="3" w:name="_Toc107917883"/>
      <w:bookmarkStart w:id="4" w:name="_Toc107917884"/>
      <w:r>
        <w:rPr>
          <w:rFonts w:ascii="Times New Roman" w:hAnsi="Times New Roman"/>
          <w:bCs/>
          <w:sz w:val="28"/>
          <w:lang w:eastAsia="ar-SA"/>
        </w:rPr>
        <w:t>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0"/>
      <w:bookmarkEnd w:id="1"/>
      <w:bookmarkEnd w:id="2"/>
      <w:bookmarkEnd w:id="3"/>
      <w:bookmarkEnd w:id="4"/>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5" w:name="_Hlk107308157"/>
      <w:r>
        <w:rPr>
          <w:rFonts w:ascii="Times New Roman" w:hAnsi="Times New Roman"/>
          <w:sz w:val="28"/>
          <w:szCs w:val="28"/>
        </w:rPr>
        <w:t xml:space="preserve">муниципального образования </w:t>
      </w:r>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6" w:name="_Hlk94093005"/>
      <w:r>
        <w:rPr>
          <w:rFonts w:ascii="Times New Roman" w:hAnsi="Times New Roman"/>
          <w:color w:val="000000"/>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02.12.2015 года №</w:t>
        </w:r>
      </w:hyperlink>
      <w:r>
        <w:rPr>
          <w:rFonts w:ascii="Times New Roman" w:hAnsi="Times New Roman"/>
          <w:color w:val="00000A"/>
          <w:sz w:val="28"/>
          <w:szCs w:val="28"/>
          <w:highlight w:val="white"/>
          <w:u w:val="none"/>
        </w:rPr>
        <w:t>98</w:t>
      </w:r>
      <w:r>
        <w:rPr>
          <w:rFonts w:ascii="Times New Roman" w:hAnsi="Times New Roman"/>
          <w:sz w:val="28"/>
          <w:szCs w:val="28"/>
          <w:shd w:fill="FFFFFF" w:val="clear"/>
        </w:rPr>
        <w:t> «Об утверждении административного регламента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8"/>
                <w:szCs w:val="28"/>
                <w:lang w:eastAsia="en-US"/>
              </w:rPr>
            </w:pPr>
            <w:r>
              <w:rPr>
                <w:rFonts w:ascii="Times New Roman" w:hAnsi="Times New Roman"/>
                <w:sz w:val="28"/>
                <w:szCs w:val="28"/>
                <w:lang w:eastAsia="en-US"/>
              </w:rPr>
            </w:r>
          </w:p>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00</w:t>
            </w:r>
            <w:r>
              <w:rPr>
                <w:rFonts w:ascii="Times New Roman" w:hAnsi="Times New Roman"/>
                <w:sz w:val="24"/>
                <w:szCs w:val="24"/>
                <w:lang w:eastAsia="en-US"/>
              </w:rPr>
              <w:t>.</w:t>
            </w:r>
            <w:r>
              <w:rPr>
                <w:rFonts w:ascii="Times New Roman" w:hAnsi="Times New Roman"/>
                <w:sz w:val="24"/>
                <w:szCs w:val="24"/>
                <w:lang w:eastAsia="en-US"/>
              </w:rPr>
              <w:t>00</w:t>
            </w:r>
            <w:r>
              <w:rPr>
                <w:rFonts w:ascii="Times New Roman" w:hAnsi="Times New Roman"/>
                <w:sz w:val="24"/>
                <w:szCs w:val="24"/>
                <w:lang w:eastAsia="en-US"/>
              </w:rPr>
              <w:t xml:space="preserve"> .2022г. № </w:t>
            </w:r>
            <w:r>
              <w:rPr>
                <w:rFonts w:ascii="Times New Roman" w:hAnsi="Times New Roman"/>
                <w:sz w:val="24"/>
                <w:szCs w:val="24"/>
                <w:lang w:eastAsia="en-US"/>
              </w:rPr>
              <w:t>00</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7" w:name="_Hlk94101541"/>
      <w:r>
        <w:rPr>
          <w:rFonts w:ascii="Times New Roman" w:hAnsi="Times New Roman"/>
          <w:sz w:val="24"/>
          <w:szCs w:val="24"/>
        </w:rPr>
        <w:t xml:space="preserve">1.1. Административный регламент </w:t>
      </w:r>
      <w:bookmarkStart w:id="8" w:name="_Hlk99377303"/>
      <w:r>
        <w:rPr>
          <w:rFonts w:ascii="Times New Roman" w:hAnsi="Times New Roman"/>
          <w:sz w:val="24"/>
          <w:szCs w:val="24"/>
        </w:rPr>
        <w:t>предоставления муниципальной услуги "</w:t>
      </w:r>
      <w:bookmarkStart w:id="9" w:name="_Hlk99368095"/>
      <w:r>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9"/>
      <w:r>
        <w:rPr>
          <w:rFonts w:ascii="Times New Roman" w:hAnsi="Times New Roman"/>
          <w:sz w:val="24"/>
          <w:szCs w:val="24"/>
        </w:rPr>
        <w:t>"</w:t>
      </w:r>
      <w:bookmarkEnd w:id="7"/>
      <w:bookmarkEnd w:id="8"/>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eastAsia="Calibri"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10" w:name="_Hlk99370622"/>
      <w:r>
        <w:rPr>
          <w:rFonts w:ascii="Times New Roman" w:hAnsi="Times New Roman"/>
          <w:bCs/>
          <w:sz w:val="24"/>
          <w:szCs w:val="24"/>
          <w:lang w:bidi="ru-RU"/>
        </w:rPr>
        <w:t xml:space="preserve">Ковылкинского сельского поселения </w:t>
      </w:r>
      <w:bookmarkEnd w:id="10"/>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1" w:name="_Hlk99370069"/>
      <w:r>
        <w:rPr>
          <w:sz w:val="24"/>
          <w:szCs w:val="24"/>
        </w:rPr>
        <w:t>I</w:t>
      </w:r>
      <w:bookmarkEnd w:id="11"/>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2" w:name="_Hlk107311549"/>
      <w:r>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12"/>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согласованный проект внешнего благоустройства территории;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согласованный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 согласовании проекта внешнего благоустройства территории, проекта размещения элементов внешнего благоустройства (в том числе проекта декоративной подсветки фасадов зданий и сооружений, памятников, малых архитектурных форм) (далее - заявление), оформленное согласно приложению 1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2.8.4. Проект благоустройства территории или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2.8.5.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купли-продажи;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дарения;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мены;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ренты (пожизненного содержания с иждивением);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закону;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bCs/>
          <w:sz w:val="24"/>
          <w:szCs w:val="24"/>
        </w:rPr>
        <w:t>2.8.6. Подтверждение в письменной форме согласия собственника или иных законных владельцев объекта благоустройства на выполнение работ, предусмотренных в проекте благоустройства территории или проекте размещения элементов внешнего благоустройства (в том числе проекте декоративной подсветки фасадов зданий и сооружений, памятников, малых архитектурных форм)</w:t>
      </w:r>
      <w:r>
        <w:rPr>
          <w:rFonts w:ascii="Times New Roman" w:hAnsi="Times New Roman"/>
          <w:sz w:val="24"/>
          <w:szCs w:val="24"/>
        </w:rPr>
        <w:t xml:space="preserve">. В случае если объектом является многоквартирный дом - решение общего собрания собственников помещений в многоквартирном доме.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ЕГРН об объекте недвижимости.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несоответствие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требованиям, установленным Правилами благоустройства на территории Ковылкинского сельского поселения.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4"/>
          <w:szCs w:val="24"/>
        </w:rPr>
        <w:t>Уполномоченного органа</w:t>
      </w:r>
      <w:bookmarkEnd w:id="13"/>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4" w:name="p28"/>
      <w:bookmarkEnd w:id="14"/>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5" w:name="_Hlk102041734"/>
      <w:bookmarkEnd w:id="15"/>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письма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7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6" w:name="_Hlk99376589"/>
      <w:bookmarkEnd w:id="1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sectPr>
          <w:type w:val="nextPage"/>
          <w:pgSz w:w="11906" w:h="16838"/>
          <w:pgMar w:left="1134" w:right="567" w:header="0" w:top="567" w:footer="0" w:bottom="851" w:gutter="0"/>
          <w:pgNumType w:fmt="decimal"/>
          <w:formProt w:val="false"/>
          <w:textDirection w:val="lrTb"/>
          <w:docGrid w:type="default" w:linePitch="360" w:charSpace="4294965247"/>
        </w:sect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3969" w:hanging="0"/>
        <w:rPr>
          <w:rFonts w:ascii="Times New Roman" w:hAnsi="Times New Roman"/>
          <w:sz w:val="20"/>
          <w:szCs w:val="20"/>
        </w:rPr>
      </w:pPr>
      <w:bookmarkStart w:id="17" w:name="_Hlk94101634"/>
      <w:bookmarkEnd w:id="17"/>
      <w:r>
        <w:rPr>
          <w:rFonts w:ascii="Times New Roman" w:hAnsi="Times New Roman"/>
          <w:sz w:val="20"/>
          <w:szCs w:val="20"/>
        </w:rPr>
        <w:t xml:space="preserve">ПРИЛОЖЕНИЕ № 1 </w:t>
      </w:r>
    </w:p>
    <w:p>
      <w:pPr>
        <w:pStyle w:val="Normal"/>
        <w:spacing w:lineRule="auto" w:line="240" w:before="0" w:after="0"/>
        <w:ind w:left="3969" w:hanging="0"/>
        <w:rPr>
          <w:rFonts w:ascii="Times New Roman" w:hAnsi="Times New Roman"/>
          <w:sz w:val="20"/>
          <w:szCs w:val="20"/>
        </w:rPr>
      </w:pPr>
      <w:bookmarkStart w:id="18" w:name="_Hlk98148241"/>
      <w:bookmarkEnd w:id="18"/>
      <w:r>
        <w:rPr>
          <w:rFonts w:ascii="Times New Roman" w:hAnsi="Times New Roman"/>
          <w:sz w:val="20"/>
          <w:szCs w:val="20"/>
        </w:rPr>
        <w:t xml:space="preserve">к Административному регламенту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Главе администрации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От кого: 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(фамилия, имя, отчество заявителя;   наименование организации,   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Я,________________________________________________________________________,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(полное наименование юридического лица или Ф.И.О. физического лица, ИП)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ИНН ________________________, ОГРН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Реквизиты  документа,  удостоверяющего  личность  заявителя  (представителя заявителя):________________________________________________________________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серия______________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действующего на основании_________________________________________________,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Местонахождение заявителя (для юридического лица)____________________________________________.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 жительства (регистрации) заявителя (для физического лица)________________________________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Почтовый  адрес  и  (или)  адрес  электронной  почты заявителя, по которому должен быть направлен ответ_______________________________________________________________________________________________.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Прошу  Вас  согласовать  проект  внешнего  благоустройства  и элементов внешнего  благоустройства/проект  декоративной  подсветки  фасадов зданий и  сооружений, памятников, малых архитектурных форм                            (нужное подчеркнуть) по адресу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вцелях предоставления муниципальной услуги__________________________________________________________________________.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Примечание_____________________________________________________________________________(при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Заявитель:_____________________________________________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19" w:name="_Toc486608800"/>
      <w:bookmarkEnd w:id="19"/>
      <w:r>
        <w:rPr>
          <w:rFonts w:ascii="Times New Roman" w:hAnsi="Times New Roman"/>
          <w:sz w:val="20"/>
          <w:szCs w:val="20"/>
        </w:rPr>
        <w:t>"____"______________20____ года</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7.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LibreOffice/5.3.3.2$Windows_X86_64 LibreOffice_project/3d9a8b4b4e538a85e0782bd6c2d430bafe583448</Application>
  <Pages>23</Pages>
  <Words>9235</Words>
  <Characters>73154</Characters>
  <CharactersWithSpaces>82847</CharactersWithSpaces>
  <Paragraphs>468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2022-12-16T16:26:45Z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