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проекту </w:t>
      </w:r>
      <w:r>
        <w:rPr>
          <w:b/>
          <w:bCs/>
          <w:sz w:val="32"/>
          <w:szCs w:val="32"/>
        </w:rPr>
        <w:t>решени</w:t>
      </w:r>
      <w:r w:rsidR="00546605">
        <w:rPr>
          <w:b/>
          <w:bCs/>
          <w:sz w:val="32"/>
          <w:szCs w:val="32"/>
        </w:rPr>
        <w:t>я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0A7AF8">
        <w:rPr>
          <w:b/>
          <w:sz w:val="32"/>
          <w:szCs w:val="32"/>
        </w:rPr>
        <w:t>23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0A7AF8">
        <w:rPr>
          <w:b/>
          <w:sz w:val="32"/>
          <w:szCs w:val="32"/>
        </w:rPr>
        <w:t>24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0A7AF8">
        <w:rPr>
          <w:b/>
          <w:sz w:val="32"/>
          <w:szCs w:val="32"/>
        </w:rPr>
        <w:t>5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   </w:t>
      </w:r>
      <w:r w:rsidRPr="00096C60">
        <w:rPr>
          <w:b/>
          <w:sz w:val="32"/>
          <w:szCs w:val="32"/>
        </w:rPr>
        <w:t xml:space="preserve">«О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0A7AF8">
        <w:rPr>
          <w:b/>
          <w:sz w:val="32"/>
          <w:szCs w:val="32"/>
        </w:rPr>
        <w:t>23 год и на плановый  период 2024 и 2025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D30E01" w:rsidP="00CB2A0F">
      <w:pPr>
        <w:pStyle w:val="a4"/>
        <w:ind w:firstLine="709"/>
        <w:jc w:val="both"/>
      </w:pPr>
      <w:r w:rsidRPr="00DD057D">
        <w:t xml:space="preserve">Проект решения Собрания депутатов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«</w:t>
      </w:r>
      <w:r w:rsidR="00061987">
        <w:t>О бюджете</w:t>
      </w:r>
      <w:r w:rsidRPr="00DD057D">
        <w:t xml:space="preserve">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</w:t>
      </w:r>
      <w:r w:rsidR="00061987">
        <w:t xml:space="preserve">Тацинского района </w:t>
      </w:r>
      <w:r w:rsidR="000A7AF8">
        <w:t>на 2023 год и на плановый период 2024 и 2025</w:t>
      </w:r>
      <w:r>
        <w:t xml:space="preserve"> годов</w:t>
      </w:r>
      <w:r w:rsidRPr="00DD057D">
        <w:t xml:space="preserve">» (далее – проект решения) подготовлен на </w:t>
      </w:r>
      <w:r w:rsidRPr="006D4905">
        <w:t>основе</w:t>
      </w:r>
      <w:r w:rsidRPr="006D4905">
        <w:rPr>
          <w:szCs w:val="28"/>
          <w:lang w:eastAsia="en-US"/>
        </w:rPr>
        <w:t xml:space="preserve"> </w:t>
      </w:r>
      <w:r w:rsidRPr="006D4905">
        <w:t>прогноза социально-экономического развития Ковылкинско</w:t>
      </w:r>
      <w:r w:rsidR="000A7AF8">
        <w:t>го сельского поселения   на 2023-2028</w:t>
      </w:r>
      <w:r w:rsidRPr="006D4905">
        <w:t xml:space="preserve"> годы,</w:t>
      </w:r>
      <w:r w:rsidRPr="00DD057D">
        <w:t xml:space="preserve"> основных направлений</w:t>
      </w:r>
      <w:r>
        <w:t xml:space="preserve"> бюджетной и налоговой политики, утвержденных постановлением  </w:t>
      </w:r>
      <w:r w:rsidRPr="005D3DF3">
        <w:t xml:space="preserve">Администрации </w:t>
      </w:r>
      <w:r>
        <w:t>Ковылкинского</w:t>
      </w:r>
      <w:r w:rsidRPr="005D3DF3">
        <w:t xml:space="preserve"> сельского поселения </w:t>
      </w:r>
      <w:r w:rsidRPr="00061987">
        <w:t xml:space="preserve">от </w:t>
      </w:r>
      <w:r w:rsidR="000A7AF8">
        <w:t>21.10.2022</w:t>
      </w:r>
      <w:r w:rsidRPr="00061987">
        <w:t xml:space="preserve"> года  № </w:t>
      </w:r>
      <w:r w:rsidR="000A7AF8">
        <w:t>83</w:t>
      </w:r>
      <w:r>
        <w:t>,</w:t>
      </w:r>
      <w:r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0A7AF8">
        <w:rPr>
          <w:szCs w:val="28"/>
          <w:lang w:eastAsia="en-US"/>
        </w:rPr>
        <w:t>на 2023 год и на плановый период 2024 и 2025</w:t>
      </w:r>
      <w:r>
        <w:rPr>
          <w:szCs w:val="28"/>
          <w:lang w:eastAsia="en-US"/>
        </w:rPr>
        <w:t xml:space="preserve"> годов</w:t>
      </w:r>
      <w:r w:rsidRPr="00FE3F46">
        <w:t>.</w:t>
      </w:r>
    </w:p>
    <w:p w:rsidR="00CB2A0F" w:rsidRPr="00CB2A0F" w:rsidRDefault="000A7AF8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на 2023-2025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204</w:t>
      </w:r>
      <w:r w:rsidR="00CB2A0F">
        <w:rPr>
          <w:color w:val="000000"/>
          <w:szCs w:val="28"/>
        </w:rPr>
        <w:t xml:space="preserve">  «</w:t>
      </w:r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 w:rsidR="009632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</w:t>
      </w:r>
      <w:r w:rsidR="00732249">
        <w:rPr>
          <w:color w:val="000000"/>
          <w:szCs w:val="28"/>
        </w:rPr>
        <w:t xml:space="preserve">льского поселения  от </w:t>
      </w:r>
      <w:r w:rsidR="000A7AF8">
        <w:rPr>
          <w:color w:val="000000"/>
          <w:szCs w:val="28"/>
        </w:rPr>
        <w:t>24.10.2022 № 84</w:t>
      </w:r>
      <w:r w:rsidRPr="00751A03">
        <w:rPr>
          <w:color w:val="000000"/>
          <w:szCs w:val="28"/>
        </w:rPr>
        <w:t>.</w:t>
      </w:r>
      <w:r w:rsidR="0096321C">
        <w:rPr>
          <w:color w:val="000000"/>
          <w:szCs w:val="28"/>
        </w:rPr>
        <w:t xml:space="preserve"> 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>Ковылкинского сельского 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(муниципального) финансового контроля, </w:t>
      </w:r>
      <w:r w:rsidRPr="00CB2A0F">
        <w:rPr>
          <w:color w:val="000000"/>
          <w:szCs w:val="28"/>
        </w:rPr>
        <w:lastRenderedPageBreak/>
        <w:t>внутреннего финансового контроля и внутреннего финансового ау</w:t>
      </w:r>
      <w:r>
        <w:rPr>
          <w:color w:val="000000"/>
          <w:szCs w:val="28"/>
        </w:rPr>
        <w:t>дита», от 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0A7AF8">
        <w:rPr>
          <w:color w:val="000000"/>
          <w:szCs w:val="28"/>
        </w:rPr>
        <w:t>вития Ростовской области на 2023-2025</w:t>
      </w:r>
      <w:r w:rsidRPr="00CB2A0F">
        <w:rPr>
          <w:color w:val="000000"/>
          <w:szCs w:val="28"/>
        </w:rPr>
        <w:t xml:space="preserve"> годы, показатели проекта решения сформированы с учетом уровня инф</w:t>
      </w:r>
      <w:r w:rsidR="00A434C0">
        <w:rPr>
          <w:color w:val="000000"/>
          <w:szCs w:val="28"/>
        </w:rPr>
        <w:t xml:space="preserve">ляции в </w:t>
      </w:r>
      <w:r w:rsidR="00563C31">
        <w:rPr>
          <w:color w:val="000000"/>
          <w:szCs w:val="28"/>
        </w:rPr>
        <w:t>2023 году – 4 процента, в 2024 – 4 процента, в 2025 году- 4</w:t>
      </w:r>
      <w:r w:rsidRPr="00CB2A0F">
        <w:rPr>
          <w:color w:val="000000"/>
          <w:szCs w:val="28"/>
        </w:rPr>
        <w:t xml:space="preserve">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Проект решения о бюджете направлен на решение ключевых задач, обозначенных в целом для всех уровней бюджетов бюджетной системы  Российской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проекта </w:t>
      </w:r>
    </w:p>
    <w:p w:rsidR="00096C60" w:rsidRPr="00DD057D" w:rsidRDefault="00096C60" w:rsidP="00653819">
      <w:pPr>
        <w:pStyle w:val="a4"/>
        <w:rPr>
          <w:b/>
          <w:sz w:val="32"/>
          <w:szCs w:val="32"/>
        </w:rPr>
      </w:pPr>
      <w:r w:rsidRPr="00993898">
        <w:rPr>
          <w:b/>
          <w:sz w:val="32"/>
          <w:szCs w:val="32"/>
        </w:rPr>
        <w:t xml:space="preserve">бюджета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0A7AF8">
        <w:rPr>
          <w:b/>
          <w:sz w:val="32"/>
          <w:szCs w:val="32"/>
        </w:rPr>
        <w:t>23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0A7AF8">
        <w:rPr>
          <w:b/>
          <w:sz w:val="32"/>
          <w:szCs w:val="32"/>
        </w:rPr>
        <w:t>24</w:t>
      </w:r>
      <w:r w:rsidRPr="00993898">
        <w:rPr>
          <w:b/>
          <w:sz w:val="32"/>
          <w:szCs w:val="32"/>
        </w:rPr>
        <w:t xml:space="preserve"> и 202</w:t>
      </w:r>
      <w:r w:rsidR="000A7AF8">
        <w:rPr>
          <w:b/>
          <w:sz w:val="32"/>
          <w:szCs w:val="32"/>
        </w:rPr>
        <w:t>5</w:t>
      </w:r>
      <w:r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096C60" w:rsidP="00096C60">
      <w:pPr>
        <w:pStyle w:val="a4"/>
        <w:ind w:firstLine="709"/>
        <w:jc w:val="both"/>
      </w:pPr>
      <w:r w:rsidRPr="00DD057D">
        <w:t xml:space="preserve">Основные параметры проекта решения Собрания депутатов </w:t>
      </w:r>
      <w:r w:rsidR="00653819">
        <w:t xml:space="preserve">Ковылкинского 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«Об утверждении бюджета </w:t>
      </w:r>
      <w:r w:rsidR="00653819">
        <w:t>Ковылкинского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</w:t>
      </w:r>
      <w:r w:rsidR="000A7AF8">
        <w:t>на 2023 год и на плановый период 2024 и 2025</w:t>
      </w:r>
      <w:r>
        <w:t xml:space="preserve"> годов</w:t>
      </w:r>
      <w:r w:rsidRPr="00DD057D">
        <w:t xml:space="preserve">» </w:t>
      </w:r>
      <w:r w:rsidRPr="00DD057D">
        <w:rPr>
          <w:szCs w:val="28"/>
        </w:rPr>
        <w:t xml:space="preserve">предлагаются </w:t>
      </w:r>
      <w:r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A7A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0A7AF8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7360,5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0A7AF8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6936,3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0A7AF8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6938,4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563C31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563C31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563C31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4127,2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r w:rsidRPr="009A130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A7AF8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3228,0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A7AF8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2915,7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A7AF8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2811,2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0A7AF8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7360,5</w:t>
            </w:r>
          </w:p>
        </w:tc>
        <w:tc>
          <w:tcPr>
            <w:tcW w:w="1985" w:type="dxa"/>
          </w:tcPr>
          <w:p w:rsidR="00096C60" w:rsidRPr="00C230CB" w:rsidRDefault="000A7AF8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6936,3</w:t>
            </w:r>
          </w:p>
        </w:tc>
        <w:tc>
          <w:tcPr>
            <w:tcW w:w="1985" w:type="dxa"/>
          </w:tcPr>
          <w:p w:rsidR="00096C60" w:rsidRPr="009D320F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6938,4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>на основе  утвержденных парам</w:t>
      </w:r>
      <w:r w:rsidR="000A7AF8">
        <w:t>етров областного бюджета на 2023-2025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0A7AF8">
        <w:rPr>
          <w:szCs w:val="28"/>
        </w:rPr>
        <w:t>23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о  бюджете Тацинского района на 20</w:t>
      </w:r>
      <w:r w:rsidR="000A7AF8">
        <w:rPr>
          <w:szCs w:val="28"/>
        </w:rPr>
        <w:t>23</w:t>
      </w:r>
      <w:r w:rsidRPr="00901356">
        <w:rPr>
          <w:szCs w:val="28"/>
        </w:rPr>
        <w:t xml:space="preserve"> год и на плановый период 20</w:t>
      </w:r>
      <w:r w:rsidR="000A7AF8">
        <w:rPr>
          <w:szCs w:val="28"/>
        </w:rPr>
        <w:t>24</w:t>
      </w:r>
      <w:r w:rsidRPr="00901356">
        <w:rPr>
          <w:szCs w:val="28"/>
        </w:rPr>
        <w:t xml:space="preserve"> и 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r w:rsidRPr="00901356">
        <w:rPr>
          <w:szCs w:val="28"/>
        </w:rPr>
        <w:t>Объем  межбюджетных трансфертов из бюджета поселения на 20</w:t>
      </w:r>
      <w:r w:rsidR="000A7AF8">
        <w:rPr>
          <w:szCs w:val="28"/>
        </w:rPr>
        <w:t>23</w:t>
      </w:r>
      <w:r w:rsidRPr="00901356">
        <w:rPr>
          <w:szCs w:val="28"/>
        </w:rPr>
        <w:t xml:space="preserve"> год и 20</w:t>
      </w:r>
      <w:r w:rsidR="000A7AF8">
        <w:rPr>
          <w:szCs w:val="28"/>
        </w:rPr>
        <w:t>24</w:t>
      </w:r>
      <w:r w:rsidRPr="00901356">
        <w:rPr>
          <w:szCs w:val="28"/>
        </w:rPr>
        <w:t xml:space="preserve"> и 20</w:t>
      </w:r>
      <w:r w:rsidR="000A7AF8">
        <w:rPr>
          <w:szCs w:val="28"/>
        </w:rPr>
        <w:t>25</w:t>
      </w:r>
      <w:r w:rsidRPr="00901356">
        <w:rPr>
          <w:szCs w:val="28"/>
        </w:rPr>
        <w:t xml:space="preserve"> годы запланирован в объеме </w:t>
      </w:r>
      <w:r w:rsidR="000A7AF8">
        <w:rPr>
          <w:szCs w:val="28"/>
        </w:rPr>
        <w:t>64,0</w:t>
      </w:r>
      <w:r w:rsidRPr="00901356">
        <w:rPr>
          <w:szCs w:val="28"/>
        </w:rPr>
        <w:t xml:space="preserve"> тыс. рублей</w:t>
      </w:r>
      <w:r w:rsidR="000A7AF8">
        <w:rPr>
          <w:szCs w:val="28"/>
        </w:rPr>
        <w:t>, 64,8 тыс. рублей и 67,5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>Подробное описание доходов, бюджетных ассигнований по расходам, а также источников покрытия дефицита  бюджета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96321C" w:rsidRDefault="0096321C" w:rsidP="004B158D">
      <w:pPr>
        <w:pStyle w:val="a4"/>
        <w:jc w:val="left"/>
        <w:rPr>
          <w:b/>
          <w:sz w:val="32"/>
          <w:szCs w:val="32"/>
        </w:rPr>
      </w:pP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>Доходы  бюджета</w:t>
      </w:r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0A7AF8">
        <w:rPr>
          <w:szCs w:val="28"/>
        </w:rPr>
        <w:t>2023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0A7AF8">
        <w:rPr>
          <w:szCs w:val="28"/>
        </w:rPr>
        <w:t>2024 и 2025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 xml:space="preserve">прогноза </w:t>
      </w:r>
      <w:r w:rsidRPr="00694D5D">
        <w:rPr>
          <w:szCs w:val="28"/>
        </w:rPr>
        <w:lastRenderedPageBreak/>
        <w:t>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президента  Российской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>
        <w:rPr>
          <w:szCs w:val="28"/>
        </w:rPr>
        <w:tab/>
      </w:r>
      <w:r w:rsidRPr="00675B4F">
        <w:rPr>
          <w:szCs w:val="28"/>
        </w:rPr>
        <w:t xml:space="preserve"> </w:t>
      </w:r>
      <w:r>
        <w:rPr>
          <w:szCs w:val="28"/>
        </w:rPr>
        <w:t xml:space="preserve">            Качество планирования собственных доходов бюджета  во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планов  по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уровня  их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на  перио</w:t>
      </w:r>
      <w:r w:rsidR="000A7AF8">
        <w:rPr>
          <w:szCs w:val="28"/>
        </w:rPr>
        <w:t>д 2023-2025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>бюджета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>Собственные</w:t>
      </w:r>
      <w:r w:rsidRPr="00D7256C">
        <w:rPr>
          <w:szCs w:val="28"/>
        </w:rPr>
        <w:t xml:space="preserve">  доходы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0A7AF8">
        <w:rPr>
          <w:szCs w:val="28"/>
        </w:rPr>
        <w:t>2023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563C31">
        <w:rPr>
          <w:szCs w:val="28"/>
        </w:rPr>
        <w:t>4132,5</w:t>
      </w:r>
      <w:r w:rsidRPr="00D7256C">
        <w:rPr>
          <w:szCs w:val="28"/>
        </w:rPr>
        <w:t xml:space="preserve"> </w:t>
      </w:r>
      <w:r w:rsidR="000A7AF8">
        <w:rPr>
          <w:szCs w:val="28"/>
        </w:rPr>
        <w:t>тыс. рублей, в 2024</w:t>
      </w:r>
      <w:r>
        <w:rPr>
          <w:szCs w:val="28"/>
        </w:rPr>
        <w:t xml:space="preserve"> году поступления составят  </w:t>
      </w:r>
      <w:r w:rsidR="00563C31">
        <w:rPr>
          <w:szCs w:val="28"/>
        </w:rPr>
        <w:t>4020,6</w:t>
      </w:r>
      <w:r w:rsidR="00F05894">
        <w:rPr>
          <w:szCs w:val="28"/>
        </w:rPr>
        <w:t xml:space="preserve"> тыс. рублей, в  </w:t>
      </w:r>
      <w:r w:rsidR="000A7AF8">
        <w:rPr>
          <w:szCs w:val="28"/>
        </w:rPr>
        <w:t>2025</w:t>
      </w:r>
      <w:r>
        <w:rPr>
          <w:szCs w:val="28"/>
        </w:rPr>
        <w:t xml:space="preserve"> году – </w:t>
      </w:r>
      <w:r w:rsidR="00563C31">
        <w:rPr>
          <w:szCs w:val="28"/>
        </w:rPr>
        <w:t>4127,2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0A7AF8">
        <w:rPr>
          <w:szCs w:val="28"/>
        </w:rPr>
        <w:t>23-2025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1214"/>
        <w:gridCol w:w="871"/>
        <w:gridCol w:w="1214"/>
        <w:gridCol w:w="846"/>
        <w:gridCol w:w="1214"/>
        <w:gridCol w:w="846"/>
      </w:tblGrid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0A7AF8">
              <w:rPr>
                <w:szCs w:val="28"/>
              </w:rPr>
              <w:t>23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0A7AF8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0A7AF8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тыс.руб.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>доходы, всего в т.ч.</w:t>
            </w:r>
          </w:p>
        </w:tc>
        <w:tc>
          <w:tcPr>
            <w:tcW w:w="1214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4132</w:t>
            </w:r>
            <w:r w:rsidR="00417892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4020,6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4127,2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282,5</w:t>
            </w:r>
          </w:p>
        </w:tc>
        <w:tc>
          <w:tcPr>
            <w:tcW w:w="871" w:type="dxa"/>
            <w:vAlign w:val="center"/>
          </w:tcPr>
          <w:p w:rsidR="004B158D" w:rsidRPr="007579BD" w:rsidRDefault="00563C31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6,8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290,9</w:t>
            </w:r>
          </w:p>
        </w:tc>
        <w:tc>
          <w:tcPr>
            <w:tcW w:w="846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563C31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297,1</w:t>
            </w:r>
          </w:p>
        </w:tc>
        <w:tc>
          <w:tcPr>
            <w:tcW w:w="846" w:type="dxa"/>
            <w:vAlign w:val="center"/>
          </w:tcPr>
          <w:p w:rsidR="004B158D" w:rsidRPr="000344DA" w:rsidRDefault="00C9007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</w:t>
            </w:r>
            <w:r w:rsidR="00417892">
              <w:rPr>
                <w:szCs w:val="28"/>
              </w:rPr>
              <w:t>2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417892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1800,0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63C31">
              <w:rPr>
                <w:szCs w:val="28"/>
              </w:rPr>
              <w:t>3,6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1800,0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</w:t>
            </w:r>
            <w:r w:rsidR="00563C31">
              <w:rPr>
                <w:szCs w:val="28"/>
              </w:rPr>
              <w:t>8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1900,0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46,</w:t>
            </w:r>
            <w:r w:rsidR="00563C31">
              <w:rPr>
                <w:szCs w:val="28"/>
              </w:rPr>
              <w:t>0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Налог на имущество ф.л.</w:t>
            </w:r>
          </w:p>
        </w:tc>
        <w:tc>
          <w:tcPr>
            <w:tcW w:w="1214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97,4</w:t>
            </w:r>
          </w:p>
        </w:tc>
        <w:tc>
          <w:tcPr>
            <w:tcW w:w="871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417892">
              <w:rPr>
                <w:szCs w:val="28"/>
              </w:rPr>
              <w:t>7,4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417892">
              <w:rPr>
                <w:szCs w:val="28"/>
              </w:rPr>
              <w:t>7,4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1821,1</w:t>
            </w:r>
          </w:p>
        </w:tc>
        <w:tc>
          <w:tcPr>
            <w:tcW w:w="871" w:type="dxa"/>
            <w:vAlign w:val="center"/>
          </w:tcPr>
          <w:p w:rsidR="004B158D" w:rsidRPr="007579BD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44,1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1821,1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45,</w:t>
            </w:r>
            <w:r w:rsidR="00563C31">
              <w:rPr>
                <w:szCs w:val="28"/>
              </w:rPr>
              <w:t>3</w:t>
            </w:r>
          </w:p>
        </w:tc>
        <w:tc>
          <w:tcPr>
            <w:tcW w:w="1214" w:type="dxa"/>
            <w:vAlign w:val="center"/>
          </w:tcPr>
          <w:p w:rsidR="004B158D" w:rsidRPr="00E9676B" w:rsidRDefault="00417892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1821,1</w:t>
            </w:r>
          </w:p>
        </w:tc>
        <w:tc>
          <w:tcPr>
            <w:tcW w:w="846" w:type="dxa"/>
            <w:vAlign w:val="center"/>
          </w:tcPr>
          <w:p w:rsidR="004B158D" w:rsidRPr="000344DA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44,</w:t>
            </w:r>
            <w:r w:rsidR="00563C31">
              <w:rPr>
                <w:szCs w:val="28"/>
              </w:rPr>
              <w:t>1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4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6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штрафы</w:t>
            </w:r>
          </w:p>
        </w:tc>
        <w:tc>
          <w:tcPr>
            <w:tcW w:w="1214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4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6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417892"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17892">
              <w:rPr>
                <w:szCs w:val="28"/>
              </w:rPr>
              <w:t>1</w:t>
            </w:r>
          </w:p>
        </w:tc>
      </w:tr>
      <w:tr w:rsidR="00E807A0" w:rsidRPr="007579BD" w:rsidTr="004B158D">
        <w:tc>
          <w:tcPr>
            <w:tcW w:w="1981" w:type="dxa"/>
            <w:vAlign w:val="center"/>
          </w:tcPr>
          <w:p w:rsidR="00E807A0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Инициативные платежи</w:t>
            </w:r>
          </w:p>
        </w:tc>
        <w:tc>
          <w:tcPr>
            <w:tcW w:w="1214" w:type="dxa"/>
            <w:vAlign w:val="center"/>
          </w:tcPr>
          <w:p w:rsidR="00E807A0" w:rsidRDefault="00417892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120,7</w:t>
            </w:r>
          </w:p>
        </w:tc>
        <w:tc>
          <w:tcPr>
            <w:tcW w:w="871" w:type="dxa"/>
            <w:vAlign w:val="center"/>
          </w:tcPr>
          <w:p w:rsidR="00E807A0" w:rsidRDefault="00563C31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lastRenderedPageBreak/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417892">
        <w:rPr>
          <w:szCs w:val="28"/>
        </w:rPr>
        <w:t>23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>
        <w:rPr>
          <w:szCs w:val="28"/>
        </w:rPr>
        <w:t xml:space="preserve">земельный налог– </w:t>
      </w:r>
      <w:r w:rsidR="00417892">
        <w:rPr>
          <w:szCs w:val="28"/>
        </w:rPr>
        <w:t>4</w:t>
      </w:r>
      <w:r w:rsidR="00563C31">
        <w:rPr>
          <w:szCs w:val="28"/>
        </w:rPr>
        <w:t>4,1</w:t>
      </w:r>
      <w:r w:rsidRPr="00995861">
        <w:rPr>
          <w:szCs w:val="28"/>
        </w:rPr>
        <w:t xml:space="preserve"> процент</w:t>
      </w:r>
      <w:r>
        <w:rPr>
          <w:szCs w:val="28"/>
        </w:rPr>
        <w:t>ов. Далее в порядке убывания ЕСХН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563C31">
        <w:rPr>
          <w:szCs w:val="28"/>
        </w:rPr>
        <w:t>43,6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563C31">
        <w:rPr>
          <w:szCs w:val="28"/>
        </w:rPr>
        <w:t>доходы физических лиц 6,8</w:t>
      </w:r>
      <w:r w:rsidR="0087635B">
        <w:rPr>
          <w:szCs w:val="28"/>
        </w:rPr>
        <w:t xml:space="preserve"> </w:t>
      </w:r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 на имущество </w:t>
      </w:r>
      <w:r w:rsidR="00417892">
        <w:rPr>
          <w:szCs w:val="28"/>
        </w:rPr>
        <w:t xml:space="preserve"> физических лиц- 2,4</w:t>
      </w:r>
      <w:bookmarkStart w:id="0" w:name="_GoBack"/>
      <w:bookmarkEnd w:id="0"/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 w:rsidR="00417892">
        <w:rPr>
          <w:szCs w:val="28"/>
        </w:rPr>
        <w:t>госпошлина-0,1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417892">
        <w:rPr>
          <w:szCs w:val="28"/>
        </w:rPr>
        <w:t>23</w:t>
      </w:r>
      <w:r>
        <w:rPr>
          <w:szCs w:val="28"/>
        </w:rPr>
        <w:t xml:space="preserve"> года составит </w:t>
      </w:r>
      <w:r w:rsidR="00417892">
        <w:rPr>
          <w:szCs w:val="28"/>
        </w:rPr>
        <w:t>120,7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в </w:t>
      </w:r>
      <w:r w:rsidRPr="00A31936">
        <w:rPr>
          <w:szCs w:val="28"/>
        </w:rPr>
        <w:t xml:space="preserve"> текущем финансовом году составит </w:t>
      </w:r>
      <w:r w:rsidR="00417892">
        <w:rPr>
          <w:szCs w:val="28"/>
        </w:rPr>
        <w:t>265,5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417892">
        <w:t>23</w:t>
      </w:r>
      <w:r w:rsidRPr="00DD057D">
        <w:t>-20</w:t>
      </w:r>
      <w:r w:rsidR="00417892">
        <w:t>25</w:t>
      </w:r>
      <w:r>
        <w:t xml:space="preserve"> годы </w:t>
      </w:r>
      <w:r w:rsidRPr="00DD057D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417892">
        <w:t>лиц на 2023 и 2024-2025</w:t>
      </w:r>
      <w:r>
        <w:t xml:space="preserve"> годы прогнозируется в размере </w:t>
      </w:r>
      <w:r w:rsidR="00417892">
        <w:rPr>
          <w:szCs w:val="28"/>
        </w:rPr>
        <w:t>282,5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417892">
        <w:rPr>
          <w:szCs w:val="28"/>
        </w:rPr>
        <w:t>290,9</w:t>
      </w:r>
      <w:r w:rsidRPr="00FE0539">
        <w:rPr>
          <w:szCs w:val="28"/>
        </w:rPr>
        <w:t xml:space="preserve"> – </w:t>
      </w:r>
      <w:r w:rsidR="00417892">
        <w:rPr>
          <w:szCs w:val="28"/>
        </w:rPr>
        <w:t>297,1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417892">
        <w:rPr>
          <w:szCs w:val="28"/>
        </w:rPr>
        <w:t>23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417892">
        <w:rPr>
          <w:szCs w:val="28"/>
        </w:rPr>
        <w:t>2024-2025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417892">
        <w:rPr>
          <w:szCs w:val="28"/>
        </w:rPr>
        <w:t>23 -2025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r>
        <w:t>в 20</w:t>
      </w:r>
      <w:r w:rsidR="00417892">
        <w:t>23</w:t>
      </w:r>
      <w:r w:rsidR="005233D5">
        <w:t xml:space="preserve"> году </w:t>
      </w:r>
      <w:r w:rsidR="00417892">
        <w:rPr>
          <w:szCs w:val="28"/>
        </w:rPr>
        <w:t>1800,0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417892">
        <w:t>24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417892">
        <w:rPr>
          <w:szCs w:val="28"/>
        </w:rPr>
        <w:t>1800,0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417892">
        <w:t>5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417892">
        <w:rPr>
          <w:szCs w:val="28"/>
        </w:rPr>
        <w:t>1900,0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8C198E" w:rsidRDefault="004B158D" w:rsidP="0096321C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417892">
        <w:rPr>
          <w:szCs w:val="28"/>
        </w:rPr>
        <w:t>ущество физических лиц на 2023 г. и плановый период 2024-2025</w:t>
      </w:r>
      <w:r>
        <w:rPr>
          <w:szCs w:val="28"/>
        </w:rPr>
        <w:t xml:space="preserve"> 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лиц  на очередной финансовый </w:t>
      </w:r>
      <w:r w:rsidR="005A30D1">
        <w:rPr>
          <w:szCs w:val="28"/>
        </w:rPr>
        <w:t>2023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5A30D1">
        <w:rPr>
          <w:szCs w:val="28"/>
        </w:rPr>
        <w:t>24</w:t>
      </w:r>
      <w:r w:rsidR="008C198E" w:rsidRPr="00DD057D">
        <w:rPr>
          <w:szCs w:val="28"/>
        </w:rPr>
        <w:t xml:space="preserve"> и 2</w:t>
      </w:r>
      <w:r w:rsidR="005A30D1">
        <w:rPr>
          <w:szCs w:val="28"/>
        </w:rPr>
        <w:t>025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</w:p>
    <w:p w:rsidR="008C198E" w:rsidRPr="004348A2" w:rsidRDefault="008C198E" w:rsidP="008C198E">
      <w:pPr>
        <w:ind w:firstLine="708"/>
        <w:jc w:val="both"/>
        <w:rPr>
          <w:szCs w:val="28"/>
        </w:rPr>
      </w:pPr>
      <w:r w:rsidRPr="004348A2">
        <w:rPr>
          <w:szCs w:val="28"/>
        </w:rPr>
        <w:t>При расчете налога применяется удельный показатель налога, подлежащего уплате в бюджет, на основе отчета Межрайонной инспекции Федеральной налоговой службы №16 по Ростовской области по форме 5-МН «Отчет о налоговой базе и структуре начислений по местным налогам» за последний отчетный год, а также коэффициент непроинвентаризированных строений и коэффициент роста временных инвентаризационных коэффициентов.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Default="004B158D" w:rsidP="004B158D">
      <w:pPr>
        <w:ind w:firstLine="708"/>
        <w:jc w:val="both"/>
      </w:pPr>
      <w:r>
        <w:rPr>
          <w:szCs w:val="28"/>
        </w:rPr>
        <w:lastRenderedPageBreak/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5A30D1">
        <w:rPr>
          <w:szCs w:val="28"/>
        </w:rPr>
        <w:t>имущество физических лиц на 2023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5A30D1">
        <w:rPr>
          <w:szCs w:val="28"/>
        </w:rPr>
        <w:t>97,4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5A30D1">
        <w:rPr>
          <w:szCs w:val="28"/>
        </w:rPr>
        <w:t>4-2025 годов прогнозируется в сумме 97,4</w:t>
      </w:r>
      <w:r>
        <w:rPr>
          <w:szCs w:val="28"/>
        </w:rPr>
        <w:t xml:space="preserve"> </w:t>
      </w:r>
      <w:r>
        <w:t>тыс. рублей</w:t>
      </w:r>
      <w:r w:rsidR="005A30D1">
        <w:rPr>
          <w:szCs w:val="28"/>
        </w:rPr>
        <w:t xml:space="preserve"> и  97,4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местный  бюджет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5A30D1">
        <w:rPr>
          <w:szCs w:val="28"/>
        </w:rPr>
        <w:t>23</w:t>
      </w:r>
      <w:r w:rsidRPr="00DD057D">
        <w:rPr>
          <w:szCs w:val="28"/>
        </w:rPr>
        <w:t xml:space="preserve"> и 20</w:t>
      </w:r>
      <w:r w:rsidR="005A30D1">
        <w:rPr>
          <w:szCs w:val="28"/>
        </w:rPr>
        <w:t>24-2025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>Оценка налогового потенциала по  земельному налогу   произведена методом прямого счета и прогнозируется  на 20</w:t>
      </w:r>
      <w:r w:rsidR="005A30D1">
        <w:rPr>
          <w:szCs w:val="28"/>
        </w:rPr>
        <w:t>23</w:t>
      </w:r>
      <w:r w:rsidRPr="00E40B9B">
        <w:rPr>
          <w:szCs w:val="28"/>
        </w:rPr>
        <w:t xml:space="preserve"> в сумме </w:t>
      </w:r>
      <w:r w:rsidR="005A30D1">
        <w:rPr>
          <w:szCs w:val="28"/>
        </w:rPr>
        <w:t>1821,1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5A30D1">
        <w:rPr>
          <w:szCs w:val="28"/>
        </w:rPr>
        <w:t>24</w:t>
      </w:r>
      <w:r w:rsidRPr="00DD057D">
        <w:rPr>
          <w:szCs w:val="28"/>
        </w:rPr>
        <w:t xml:space="preserve"> и 20</w:t>
      </w:r>
      <w:r w:rsidR="005A30D1">
        <w:rPr>
          <w:szCs w:val="28"/>
        </w:rPr>
        <w:t>25</w:t>
      </w:r>
      <w:r w:rsidRPr="00DD057D">
        <w:rPr>
          <w:szCs w:val="28"/>
        </w:rPr>
        <w:t xml:space="preserve"> годов в сумме </w:t>
      </w:r>
      <w:r w:rsidR="005A30D1">
        <w:rPr>
          <w:szCs w:val="28"/>
        </w:rPr>
        <w:t>1821,1</w:t>
      </w:r>
      <w:r w:rsidRPr="00DD057D">
        <w:rPr>
          <w:szCs w:val="28"/>
        </w:rPr>
        <w:t xml:space="preserve"> рублей и </w:t>
      </w:r>
      <w:r w:rsidR="005A30D1">
        <w:rPr>
          <w:szCs w:val="28"/>
        </w:rPr>
        <w:t>1821,1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6FEE" w:rsidP="00456FEE">
      <w:pPr>
        <w:tabs>
          <w:tab w:val="left" w:pos="900"/>
        </w:tabs>
        <w:jc w:val="both"/>
        <w:rPr>
          <w:bCs/>
          <w:szCs w:val="28"/>
        </w:rPr>
      </w:pPr>
      <w:r w:rsidRPr="001B2114">
        <w:rPr>
          <w:bCs/>
          <w:szCs w:val="28"/>
        </w:rPr>
        <w:t xml:space="preserve">Объем поступлений </w:t>
      </w:r>
      <w:r>
        <w:rPr>
          <w:bCs/>
          <w:szCs w:val="28"/>
        </w:rPr>
        <w:t xml:space="preserve">в бюджет Ковылкинского сельского  поселения </w:t>
      </w:r>
      <w:r w:rsidR="005A30D1">
        <w:rPr>
          <w:bCs/>
          <w:szCs w:val="28"/>
        </w:rPr>
        <w:t xml:space="preserve">  государственной пошлины в 2023 году прогнозируется в сумме 5,4</w:t>
      </w:r>
      <w:r w:rsidR="00B81412">
        <w:rPr>
          <w:bCs/>
          <w:szCs w:val="28"/>
        </w:rPr>
        <w:t xml:space="preserve"> тыс. рублей, на 20</w:t>
      </w:r>
      <w:r w:rsidR="005A30D1">
        <w:rPr>
          <w:bCs/>
          <w:szCs w:val="28"/>
        </w:rPr>
        <w:t>24 год и 2025 год в сумме 5,6 тыс. рублей и 5,8</w:t>
      </w:r>
      <w:r w:rsidR="00E807A0">
        <w:rPr>
          <w:bCs/>
          <w:szCs w:val="28"/>
        </w:rPr>
        <w:t xml:space="preserve"> </w:t>
      </w:r>
      <w:r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5A30D1">
        <w:t>23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5A30D1">
        <w:rPr>
          <w:szCs w:val="28"/>
        </w:rPr>
        <w:t>5,4</w:t>
      </w:r>
      <w:r w:rsidRPr="007F6469">
        <w:rPr>
          <w:szCs w:val="28"/>
        </w:rPr>
        <w:t xml:space="preserve"> тыс. рублей. </w:t>
      </w:r>
    </w:p>
    <w:p w:rsidR="00456FEE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Штрафы, санкции, возмещение ущерба  планируется на 202</w:t>
      </w:r>
      <w:r w:rsidR="005A30D1">
        <w:rPr>
          <w:szCs w:val="28"/>
        </w:rPr>
        <w:t>4</w:t>
      </w:r>
      <w:r w:rsidRPr="007F6469">
        <w:rPr>
          <w:szCs w:val="28"/>
        </w:rPr>
        <w:t xml:space="preserve"> год и на 202</w:t>
      </w:r>
      <w:r w:rsidR="005A30D1">
        <w:rPr>
          <w:szCs w:val="28"/>
        </w:rPr>
        <w:t>5</w:t>
      </w:r>
      <w:r w:rsidRPr="007F6469">
        <w:rPr>
          <w:szCs w:val="28"/>
        </w:rPr>
        <w:t xml:space="preserve"> год в сумме </w:t>
      </w:r>
      <w:r w:rsidR="005A30D1">
        <w:rPr>
          <w:szCs w:val="28"/>
        </w:rPr>
        <w:t>5,6 тыс. рублей и 5,8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5A30D1">
      <w:pPr>
        <w:jc w:val="center"/>
        <w:rPr>
          <w:b/>
        </w:rPr>
      </w:pPr>
    </w:p>
    <w:p w:rsidR="005A30D1" w:rsidRDefault="005A30D1" w:rsidP="005A30D1">
      <w:pPr>
        <w:jc w:val="center"/>
        <w:rPr>
          <w:b/>
        </w:rPr>
      </w:pPr>
    </w:p>
    <w:p w:rsidR="005A30D1" w:rsidRPr="00AA0A3D" w:rsidRDefault="005A30D1" w:rsidP="005A30D1">
      <w:pPr>
        <w:jc w:val="center"/>
        <w:rPr>
          <w:b/>
        </w:rPr>
      </w:pPr>
      <w:r>
        <w:rPr>
          <w:b/>
        </w:rPr>
        <w:t>Прочие неналоговые поступления</w:t>
      </w:r>
    </w:p>
    <w:p w:rsidR="005A30D1" w:rsidRDefault="005A30D1" w:rsidP="005A30D1">
      <w:pPr>
        <w:jc w:val="center"/>
      </w:pPr>
    </w:p>
    <w:p w:rsidR="005A30D1" w:rsidRPr="00AA0A3D" w:rsidRDefault="005A30D1" w:rsidP="005A30D1">
      <w:pPr>
        <w:ind w:firstLine="567"/>
        <w:jc w:val="both"/>
        <w:rPr>
          <w:b/>
        </w:rPr>
      </w:pPr>
      <w:r>
        <w:t xml:space="preserve">Прочие неналоговые поступления запланированы в 2023 году в размере </w:t>
      </w:r>
      <w:r>
        <w:rPr>
          <w:b/>
        </w:rPr>
        <w:t>120,7</w:t>
      </w:r>
      <w:r>
        <w:t xml:space="preserve"> тыс. рублей от физических и юридических лиц на реализацию проекта инициативного бюджетирования «Благоустройство аллеи героев в х.Ковылкин».</w:t>
      </w:r>
    </w:p>
    <w:p w:rsidR="005A30D1" w:rsidRPr="007F6469" w:rsidRDefault="005A30D1" w:rsidP="00456FEE">
      <w:pPr>
        <w:ind w:firstLine="709"/>
        <w:jc w:val="both"/>
        <w:rPr>
          <w:szCs w:val="28"/>
        </w:rPr>
      </w:pPr>
    </w:p>
    <w:p w:rsidR="00456FEE" w:rsidRDefault="00456FEE" w:rsidP="00456FEE">
      <w:pPr>
        <w:jc w:val="both"/>
      </w:pPr>
    </w:p>
    <w:p w:rsidR="004B158D" w:rsidRPr="00C029F2" w:rsidRDefault="004B158D" w:rsidP="004B158D">
      <w:pPr>
        <w:ind w:firstLine="720"/>
        <w:rPr>
          <w:b/>
          <w:i/>
        </w:rPr>
      </w:pPr>
    </w:p>
    <w:p w:rsidR="005A30D1" w:rsidRDefault="005A30D1" w:rsidP="004B158D">
      <w:pPr>
        <w:pStyle w:val="a4"/>
        <w:ind w:firstLine="709"/>
        <w:rPr>
          <w:b/>
          <w:bCs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lastRenderedPageBreak/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5A30D1">
        <w:t>23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5A30D1">
        <w:t>3228,0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5A30D1">
        <w:t xml:space="preserve"> 2024 и  2025</w:t>
      </w:r>
      <w:r>
        <w:t xml:space="preserve"> годы запл</w:t>
      </w:r>
      <w:r w:rsidR="00203453">
        <w:t>аниро</w:t>
      </w:r>
      <w:r w:rsidR="005A30D1">
        <w:t>ваны поступления в объеме 2915,7</w:t>
      </w:r>
      <w:r w:rsidR="00E368F6">
        <w:t xml:space="preserve"> </w:t>
      </w:r>
      <w:r w:rsidR="005A30D1">
        <w:t xml:space="preserve">тыс. рублей и 2811,2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5A30D1">
        <w:rPr>
          <w:szCs w:val="28"/>
        </w:rPr>
        <w:t>23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5A30D1">
        <w:t>3123,4</w:t>
      </w:r>
      <w:r w:rsidR="005A30D1">
        <w:rPr>
          <w:szCs w:val="28"/>
        </w:rPr>
        <w:t xml:space="preserve"> тыс. рублей, на 2024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5A30D1">
        <w:t>2811,0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5A30D1">
        <w:rPr>
          <w:szCs w:val="28"/>
        </w:rPr>
        <w:t>25</w:t>
      </w:r>
      <w:r w:rsidRPr="007F537A">
        <w:rPr>
          <w:szCs w:val="28"/>
        </w:rPr>
        <w:t xml:space="preserve"> год – </w:t>
      </w:r>
      <w:r w:rsidR="005A30D1">
        <w:t>2811,0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>на осуществле</w:t>
      </w:r>
      <w:r>
        <w:rPr>
          <w:szCs w:val="28"/>
        </w:rPr>
        <w:t xml:space="preserve">ние  первичного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5A30D1">
        <w:t>23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6B7F69">
        <w:rPr>
          <w:szCs w:val="28"/>
        </w:rPr>
        <w:t>101,1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6B7F69">
        <w:t>24</w:t>
      </w:r>
      <w:r w:rsidRPr="008D55B7">
        <w:t xml:space="preserve"> и 20</w:t>
      </w:r>
      <w:r w:rsidR="006B7F69">
        <w:t>25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6B7F69">
        <w:t>104,5</w:t>
      </w:r>
      <w:r w:rsidRPr="008D55B7">
        <w:t xml:space="preserve"> тыс. рублей и </w:t>
      </w:r>
      <w:r w:rsidR="006B7F69">
        <w:t>0,0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6B7F69">
        <w:t>23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6B7F69">
        <w:t>24</w:t>
      </w:r>
      <w:r w:rsidRPr="006C02A9">
        <w:t xml:space="preserve"> и 20</w:t>
      </w:r>
      <w:r w:rsidR="006B7F69">
        <w:t>25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Pr="006D4905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 Расходы бюджета поселения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6B7F69">
        <w:rPr>
          <w:szCs w:val="28"/>
        </w:rPr>
        <w:t xml:space="preserve"> на 2023-2025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6B7F69">
        <w:rPr>
          <w:color w:val="000000"/>
          <w:szCs w:val="28"/>
        </w:rPr>
        <w:t xml:space="preserve"> на 2023-2028</w:t>
      </w:r>
      <w:r w:rsidRPr="00B848DD">
        <w:rPr>
          <w:color w:val="000000"/>
          <w:szCs w:val="28"/>
        </w:rPr>
        <w:t xml:space="preserve"> годы, показатели бюджета к 1 чтению сформированы с учетом уровня инфляции.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6B7F69">
        <w:rPr>
          <w:bCs/>
          <w:szCs w:val="28"/>
        </w:rPr>
        <w:t xml:space="preserve"> на 2023</w:t>
      </w:r>
      <w:r w:rsidRPr="00B848DD">
        <w:rPr>
          <w:bCs/>
          <w:szCs w:val="28"/>
        </w:rPr>
        <w:t xml:space="preserve"> год  и на</w:t>
      </w:r>
      <w:r w:rsidR="006B7F69">
        <w:rPr>
          <w:bCs/>
          <w:szCs w:val="28"/>
        </w:rPr>
        <w:t xml:space="preserve"> плановый период 2024-2025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517327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Pr="0003293D" w:rsidRDefault="00517327" w:rsidP="00517327">
      <w:pPr>
        <w:pStyle w:val="a4"/>
        <w:tabs>
          <w:tab w:val="left" w:pos="7265"/>
        </w:tabs>
        <w:rPr>
          <w:b/>
          <w:szCs w:val="28"/>
        </w:rPr>
      </w:pPr>
      <w:r w:rsidRPr="00B848DD">
        <w:rPr>
          <w:b/>
          <w:sz w:val="32"/>
          <w:szCs w:val="32"/>
        </w:rPr>
        <w:t>по разделам бюджетной классификации расходов</w:t>
      </w:r>
    </w:p>
    <w:p w:rsidR="004B158D" w:rsidRPr="00F06D05" w:rsidRDefault="00517327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6B7F69">
        <w:rPr>
          <w:szCs w:val="28"/>
        </w:rPr>
        <w:t>23</w:t>
      </w:r>
      <w:r w:rsidR="004B158D" w:rsidRPr="00F06D05">
        <w:rPr>
          <w:szCs w:val="28"/>
        </w:rPr>
        <w:t xml:space="preserve"> год запланирован в сумме </w:t>
      </w:r>
      <w:r w:rsidR="006B7F69">
        <w:rPr>
          <w:szCs w:val="28"/>
        </w:rPr>
        <w:t>7360,5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6B7F69">
        <w:rPr>
          <w:szCs w:val="28"/>
        </w:rPr>
        <w:t>4</w:t>
      </w:r>
      <w:r w:rsidR="004B158D">
        <w:rPr>
          <w:szCs w:val="28"/>
        </w:rPr>
        <w:t xml:space="preserve"> год в сумме </w:t>
      </w:r>
      <w:r w:rsidR="006B7F69">
        <w:rPr>
          <w:szCs w:val="28"/>
        </w:rPr>
        <w:t>6936,3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рублей, и на 202</w:t>
      </w:r>
      <w:r w:rsidR="006B7F69">
        <w:rPr>
          <w:szCs w:val="28"/>
        </w:rPr>
        <w:t>5</w:t>
      </w:r>
      <w:r w:rsidR="004B158D">
        <w:rPr>
          <w:szCs w:val="28"/>
        </w:rPr>
        <w:t xml:space="preserve"> год в сумме </w:t>
      </w:r>
      <w:r w:rsidR="006B7F69">
        <w:rPr>
          <w:szCs w:val="28"/>
        </w:rPr>
        <w:t>6938,4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6B7F69">
        <w:rPr>
          <w:szCs w:val="28"/>
        </w:rPr>
        <w:t>а 2023-2025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6B7F69">
        <w:rPr>
          <w:szCs w:val="28"/>
        </w:rPr>
        <w:lastRenderedPageBreak/>
        <w:t>ассигнования в 2023</w:t>
      </w:r>
      <w:r w:rsidRPr="00176317">
        <w:rPr>
          <w:szCs w:val="28"/>
        </w:rPr>
        <w:t xml:space="preserve"> году – </w:t>
      </w:r>
      <w:r w:rsidR="006B7F69">
        <w:rPr>
          <w:szCs w:val="28"/>
        </w:rPr>
        <w:t>3377,4  тыс. рублей, в 2024</w:t>
      </w:r>
      <w:r w:rsidRPr="00176317">
        <w:rPr>
          <w:szCs w:val="28"/>
        </w:rPr>
        <w:t xml:space="preserve"> году – </w:t>
      </w:r>
      <w:r w:rsidR="006B7F69">
        <w:rPr>
          <w:szCs w:val="28"/>
        </w:rPr>
        <w:t>4856,6 тыс. рублей и в 2025</w:t>
      </w:r>
      <w:r w:rsidRPr="00176317">
        <w:rPr>
          <w:szCs w:val="28"/>
        </w:rPr>
        <w:t xml:space="preserve"> году – </w:t>
      </w:r>
      <w:r w:rsidR="006B7F69">
        <w:rPr>
          <w:szCs w:val="28"/>
        </w:rPr>
        <w:t>5146,3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заработную плату и начисления на выплаты по оплате труда работников органов</w:t>
      </w:r>
      <w:r w:rsidR="006B7F69">
        <w:rPr>
          <w:szCs w:val="28"/>
        </w:rPr>
        <w:t xml:space="preserve"> местного самоуправления  в 2023</w:t>
      </w:r>
      <w:r w:rsidRPr="00176317">
        <w:rPr>
          <w:szCs w:val="28"/>
        </w:rPr>
        <w:t xml:space="preserve"> году -  </w:t>
      </w:r>
      <w:r w:rsidR="006B7F69">
        <w:rPr>
          <w:szCs w:val="28"/>
        </w:rPr>
        <w:t>2931,9 тыс.рублей, в 2024</w:t>
      </w:r>
      <w:r w:rsidRPr="00176317">
        <w:rPr>
          <w:szCs w:val="28"/>
        </w:rPr>
        <w:t xml:space="preserve"> году — </w:t>
      </w:r>
      <w:r w:rsidR="006B7F69">
        <w:rPr>
          <w:szCs w:val="28"/>
        </w:rPr>
        <w:t>4234,9</w:t>
      </w:r>
      <w:r w:rsidRPr="00176317">
        <w:rPr>
          <w:szCs w:val="28"/>
        </w:rPr>
        <w:t xml:space="preserve"> тыс.рублей,</w:t>
      </w:r>
      <w:r w:rsidR="006B7F69">
        <w:rPr>
          <w:szCs w:val="28"/>
        </w:rPr>
        <w:t xml:space="preserve"> в 2025</w:t>
      </w:r>
      <w:r w:rsidRPr="00176317">
        <w:rPr>
          <w:szCs w:val="28"/>
        </w:rPr>
        <w:t xml:space="preserve"> году — </w:t>
      </w:r>
      <w:r w:rsidR="006B7F69">
        <w:rPr>
          <w:szCs w:val="28"/>
        </w:rPr>
        <w:t>4322,2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иные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6B7F69">
        <w:rPr>
          <w:szCs w:val="28"/>
        </w:rPr>
        <w:t xml:space="preserve"> в 2023</w:t>
      </w:r>
      <w:r w:rsidRPr="00176317">
        <w:rPr>
          <w:szCs w:val="28"/>
        </w:rPr>
        <w:t xml:space="preserve"> году —</w:t>
      </w:r>
      <w:r w:rsidR="006B7F69">
        <w:rPr>
          <w:szCs w:val="28"/>
        </w:rPr>
        <w:t>335,8 тыс.рублей, в 2024</w:t>
      </w:r>
      <w:r w:rsidRPr="00176317">
        <w:rPr>
          <w:szCs w:val="28"/>
        </w:rPr>
        <w:t xml:space="preserve"> году — </w:t>
      </w:r>
      <w:r w:rsidR="006B7F69">
        <w:rPr>
          <w:szCs w:val="28"/>
        </w:rPr>
        <w:t>36</w:t>
      </w:r>
      <w:r>
        <w:rPr>
          <w:szCs w:val="28"/>
        </w:rPr>
        <w:t>0,0</w:t>
      </w:r>
      <w:r w:rsidR="006B7F69">
        <w:rPr>
          <w:szCs w:val="28"/>
        </w:rPr>
        <w:t xml:space="preserve"> тыс.рублей,  в 2025</w:t>
      </w:r>
      <w:r w:rsidRPr="00176317">
        <w:rPr>
          <w:szCs w:val="28"/>
        </w:rPr>
        <w:t xml:space="preserve"> году — </w:t>
      </w:r>
      <w:r w:rsidR="006B7F69">
        <w:rPr>
          <w:szCs w:val="28"/>
        </w:rPr>
        <w:t>388</w:t>
      </w:r>
      <w:r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на информационное обслуживание в средствах массовой инфор</w:t>
      </w:r>
      <w:r w:rsidR="006B7F69">
        <w:rPr>
          <w:szCs w:val="28"/>
        </w:rPr>
        <w:t>мации в 2023г запланировано 10,0</w:t>
      </w:r>
      <w:r w:rsidRPr="00176317">
        <w:rPr>
          <w:szCs w:val="28"/>
        </w:rPr>
        <w:t xml:space="preserve"> тыс.рублей;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уплату налого</w:t>
      </w:r>
      <w:r w:rsidR="006B7F69">
        <w:rPr>
          <w:szCs w:val="28"/>
        </w:rPr>
        <w:t>в, сборов и иных платежей в 2023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6B7F69">
        <w:rPr>
          <w:szCs w:val="28"/>
        </w:rPr>
        <w:t>10</w:t>
      </w:r>
      <w:r w:rsidR="008E4D9C">
        <w:rPr>
          <w:szCs w:val="28"/>
        </w:rPr>
        <w:t>,0</w:t>
      </w:r>
      <w:r w:rsidRPr="00176317">
        <w:rPr>
          <w:szCs w:val="28"/>
        </w:rPr>
        <w:t xml:space="preserve"> тыс.рублей;</w:t>
      </w:r>
    </w:p>
    <w:p w:rsidR="00176317" w:rsidRPr="00176317" w:rsidRDefault="006B7F69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>специальные расходы в 2024</w:t>
      </w:r>
      <w:r w:rsidR="008E4D9C">
        <w:rPr>
          <w:szCs w:val="28"/>
        </w:rPr>
        <w:t>г. заплани</w:t>
      </w:r>
      <w:r>
        <w:rPr>
          <w:szCs w:val="28"/>
        </w:rPr>
        <w:t>ровано 175,0 тыс. рублей, в 2025</w:t>
      </w:r>
      <w:r w:rsidR="008E4D9C">
        <w:rPr>
          <w:szCs w:val="28"/>
        </w:rPr>
        <w:t xml:space="preserve">г. </w:t>
      </w:r>
      <w:r>
        <w:rPr>
          <w:szCs w:val="28"/>
        </w:rPr>
        <w:t>347,0</w:t>
      </w:r>
      <w:r w:rsidR="00397EEF">
        <w:rPr>
          <w:szCs w:val="28"/>
        </w:rPr>
        <w:t xml:space="preserve"> тыс.рублей.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на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6B7F69">
        <w:rPr>
          <w:szCs w:val="28"/>
        </w:rPr>
        <w:t>тративных правонарушениях в 2023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6B7F69">
        <w:rPr>
          <w:szCs w:val="28"/>
        </w:rPr>
        <w:t>024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6B7F69">
        <w:rPr>
          <w:szCs w:val="28"/>
        </w:rPr>
        <w:t xml:space="preserve"> тыс. рублей; в 2025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управления  органов власти при расчете установлена в количестве </w:t>
      </w:r>
      <w:r w:rsidR="00176317">
        <w:rPr>
          <w:szCs w:val="28"/>
        </w:rPr>
        <w:t>9,9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4,9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с нормативными актами поселения с  учетом индексации </w:t>
      </w:r>
      <w:r w:rsidRPr="003F1D88">
        <w:rPr>
          <w:iCs/>
          <w:szCs w:val="28"/>
        </w:rPr>
        <w:t>с 1 октября 20</w:t>
      </w:r>
      <w:r w:rsidR="006B7F69">
        <w:rPr>
          <w:iCs/>
          <w:szCs w:val="28"/>
        </w:rPr>
        <w:t>23</w:t>
      </w:r>
      <w:r w:rsidRPr="003F1D88">
        <w:rPr>
          <w:iCs/>
          <w:szCs w:val="28"/>
        </w:rPr>
        <w:t xml:space="preserve"> года на </w:t>
      </w:r>
      <w:r w:rsidR="006B7F69">
        <w:rPr>
          <w:iCs/>
          <w:szCs w:val="28"/>
        </w:rPr>
        <w:t>6,1</w:t>
      </w:r>
      <w:r w:rsidRPr="003F1D88">
        <w:rPr>
          <w:iCs/>
          <w:szCs w:val="28"/>
        </w:rPr>
        <w:t xml:space="preserve"> процента.</w:t>
      </w:r>
    </w:p>
    <w:p w:rsidR="004B158D" w:rsidRPr="00335BF4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6B7F69">
        <w:rPr>
          <w:szCs w:val="28"/>
        </w:rPr>
        <w:t>23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6B7F69">
        <w:rPr>
          <w:szCs w:val="28"/>
        </w:rPr>
        <w:t>2024 и 2025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35BF4">
        <w:rPr>
          <w:b/>
          <w:szCs w:val="28"/>
        </w:rPr>
        <w:t>и</w:t>
      </w:r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6B7F69">
        <w:rPr>
          <w:szCs w:val="28"/>
        </w:rPr>
        <w:t>23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975197">
        <w:rPr>
          <w:szCs w:val="28"/>
        </w:rPr>
        <w:t>16,8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975197">
        <w:rPr>
          <w:szCs w:val="28"/>
        </w:rPr>
        <w:t>24</w:t>
      </w:r>
      <w:r w:rsidRPr="00335BF4">
        <w:rPr>
          <w:szCs w:val="28"/>
        </w:rPr>
        <w:t xml:space="preserve"> году – </w:t>
      </w:r>
      <w:r w:rsidR="00975197">
        <w:rPr>
          <w:szCs w:val="28"/>
        </w:rPr>
        <w:t>42,1</w:t>
      </w:r>
      <w:r w:rsidRPr="00335BF4">
        <w:rPr>
          <w:szCs w:val="28"/>
        </w:rPr>
        <w:t xml:space="preserve"> </w:t>
      </w:r>
      <w:r w:rsidR="00975197">
        <w:rPr>
          <w:szCs w:val="28"/>
        </w:rPr>
        <w:t>тыс. рублей, в 2025</w:t>
      </w:r>
      <w:r w:rsidRPr="00335BF4">
        <w:rPr>
          <w:szCs w:val="28"/>
        </w:rPr>
        <w:t xml:space="preserve"> году – </w:t>
      </w:r>
      <w:r w:rsidR="00975197">
        <w:rPr>
          <w:szCs w:val="28"/>
        </w:rPr>
        <w:t>31,6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975197" w:rsidRPr="00AA0A3D" w:rsidRDefault="00975197" w:rsidP="00975197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lastRenderedPageBreak/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4B158D" w:rsidRPr="007800D5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975197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На реализацию проекта инициативного бюджетирования на благоустройство аллеи героев в х.Ковылкин в 2023 году в сумме </w:t>
      </w:r>
      <w:r>
        <w:rPr>
          <w:b/>
        </w:rPr>
        <w:t>2012,1</w:t>
      </w:r>
      <w:r>
        <w:t xml:space="preserve"> тыс. руб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975197">
        <w:rPr>
          <w:szCs w:val="28"/>
        </w:rPr>
        <w:t>23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975197">
        <w:rPr>
          <w:szCs w:val="28"/>
        </w:rPr>
        <w:t>2024 и 2025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расходах </w:t>
      </w:r>
      <w:r w:rsidRPr="00FE4829">
        <w:rPr>
          <w:szCs w:val="28"/>
        </w:rPr>
        <w:t xml:space="preserve"> бюджета</w:t>
      </w:r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975197">
        <w:rPr>
          <w:szCs w:val="28"/>
        </w:rPr>
        <w:t>23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у составит </w:t>
      </w:r>
      <w:r w:rsidR="00975197">
        <w:rPr>
          <w:szCs w:val="28"/>
        </w:rPr>
        <w:t>1,08</w:t>
      </w:r>
      <w:r w:rsidRPr="00FE4829">
        <w:rPr>
          <w:szCs w:val="28"/>
        </w:rPr>
        <w:t> </w:t>
      </w:r>
      <w:r>
        <w:rPr>
          <w:szCs w:val="28"/>
        </w:rPr>
        <w:t>процента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975197">
        <w:rPr>
          <w:szCs w:val="28"/>
        </w:rPr>
        <w:t>963,0</w:t>
      </w:r>
      <w:r w:rsidR="009E771F">
        <w:rPr>
          <w:szCs w:val="28"/>
        </w:rPr>
        <w:t xml:space="preserve"> 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975197">
        <w:rPr>
          <w:szCs w:val="28"/>
        </w:rPr>
        <w:t>2024 и 2025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975197">
        <w:rPr>
          <w:szCs w:val="28"/>
        </w:rPr>
        <w:t>1205,0</w:t>
      </w:r>
      <w:r w:rsidR="009E771F">
        <w:rPr>
          <w:szCs w:val="28"/>
        </w:rPr>
        <w:t xml:space="preserve"> 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975197">
        <w:rPr>
          <w:szCs w:val="28"/>
        </w:rPr>
        <w:t>1232,4</w:t>
      </w:r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t xml:space="preserve">Финансовое обеспечение отраслей социальной сферы осуществляется посредством реализации  муниципальной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и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975197">
        <w:t>23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975197">
        <w:t>2024 и 2025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975197">
        <w:t>23 год с дефицитом 0,0</w:t>
      </w:r>
      <w:r w:rsidR="00F45FDA">
        <w:t xml:space="preserve"> тыс. рублей, на 20</w:t>
      </w:r>
      <w:r w:rsidR="00975197">
        <w:t>24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975197">
        <w:t xml:space="preserve"> тыс. рублей и на 2025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B52" w:rsidRDefault="00996B52" w:rsidP="0036513A">
      <w:pPr>
        <w:pStyle w:val="ConsPlusNormal"/>
      </w:pPr>
      <w:r>
        <w:separator/>
      </w:r>
    </w:p>
  </w:endnote>
  <w:endnote w:type="continuationSeparator" w:id="0">
    <w:p w:rsidR="00996B52" w:rsidRDefault="00996B52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3C31">
      <w:rPr>
        <w:rStyle w:val="a7"/>
        <w:noProof/>
      </w:rPr>
      <w:t>8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B52" w:rsidRDefault="00996B52" w:rsidP="0036513A">
      <w:pPr>
        <w:pStyle w:val="ConsPlusNormal"/>
      </w:pPr>
      <w:r>
        <w:separator/>
      </w:r>
    </w:p>
  </w:footnote>
  <w:footnote w:type="continuationSeparator" w:id="0">
    <w:p w:rsidR="00996B52" w:rsidRDefault="00996B52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DCE8D-7955-4D71-A7F2-0A34F2D5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1</Pages>
  <Words>2823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18880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92</cp:revision>
  <cp:lastPrinted>2013-03-16T08:40:00Z</cp:lastPrinted>
  <dcterms:created xsi:type="dcterms:W3CDTF">2014-11-18T11:19:00Z</dcterms:created>
  <dcterms:modified xsi:type="dcterms:W3CDTF">2022-11-10T08:48:00Z</dcterms:modified>
</cp:coreProperties>
</file>