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spacing w:lineRule="auto" w:line="240" w:before="0" w:after="0"/>
        <w:jc w:val="center"/>
        <w:rPr>
          <w:rFonts w:ascii="Times New Roman" w:hAnsi="Times New Roman"/>
          <w:szCs w:val="28"/>
        </w:rPr>
      </w:pPr>
      <w:r>
        <w:rPr/>
      </w:r>
    </w:p>
    <w:p>
      <w:pPr>
        <w:pStyle w:val="NoSpacing"/>
        <w:spacing w:lineRule="auto" w:line="240" w:before="0" w:after="0"/>
        <w:jc w:val="center"/>
        <w:rPr>
          <w:rFonts w:ascii="Times New Roman" w:hAnsi="Times New Roman"/>
          <w:b/>
          <w:b/>
          <w:sz w:val="28"/>
          <w:szCs w:val="28"/>
        </w:rPr>
      </w:pPr>
      <w:r>
        <w:rPr>
          <w:rFonts w:ascii="Times New Roman" w:hAnsi="Times New Roman"/>
          <w:b/>
          <w:sz w:val="28"/>
          <w:szCs w:val="28"/>
        </w:rPr>
        <w:t>Российская Федерация</w:t>
      </w:r>
    </w:p>
    <w:p>
      <w:pPr>
        <w:pStyle w:val="NoSpacing"/>
        <w:spacing w:lineRule="auto" w:line="240" w:before="0" w:after="0"/>
        <w:jc w:val="center"/>
        <w:rPr>
          <w:rFonts w:ascii="Times New Roman" w:hAnsi="Times New Roman"/>
          <w:b/>
          <w:b/>
          <w:sz w:val="28"/>
          <w:szCs w:val="28"/>
        </w:rPr>
      </w:pPr>
      <w:r>
        <w:rPr>
          <w:rFonts w:ascii="Times New Roman" w:hAnsi="Times New Roman"/>
          <w:b/>
          <w:sz w:val="28"/>
          <w:szCs w:val="28"/>
        </w:rPr>
        <w:t>Ростовская область, Тацинский район</w:t>
      </w:r>
    </w:p>
    <w:p>
      <w:pPr>
        <w:pStyle w:val="NoSpacing"/>
        <w:spacing w:lineRule="auto" w:line="240" w:before="0" w:after="0"/>
        <w:jc w:val="center"/>
        <w:rPr>
          <w:rFonts w:ascii="Times New Roman" w:hAnsi="Times New Roman"/>
          <w:b/>
          <w:b/>
          <w:sz w:val="28"/>
          <w:szCs w:val="28"/>
        </w:rPr>
      </w:pPr>
      <w:r>
        <w:rPr>
          <w:rFonts w:ascii="Times New Roman" w:hAnsi="Times New Roman"/>
          <w:b/>
          <w:sz w:val="28"/>
          <w:szCs w:val="28"/>
        </w:rPr>
        <w:t xml:space="preserve">Муниципальное образование «Ковылкинское сельское поселение» </w:t>
      </w:r>
    </w:p>
    <w:p>
      <w:pPr>
        <w:pStyle w:val="NoSpacing"/>
        <w:pBdr>
          <w:bottom w:val="single" w:sz="12" w:space="1" w:color="00000A"/>
        </w:pBdr>
        <w:spacing w:lineRule="auto" w:line="240" w:before="0" w:after="0"/>
        <w:jc w:val="center"/>
        <w:rPr>
          <w:b/>
          <w:b/>
          <w:sz w:val="32"/>
          <w:szCs w:val="32"/>
        </w:rPr>
      </w:pPr>
      <w:r>
        <w:rPr>
          <w:rFonts w:ascii="Times New Roman" w:hAnsi="Times New Roman"/>
          <w:b/>
          <w:sz w:val="32"/>
          <w:szCs w:val="32"/>
        </w:rPr>
        <w:t>Администрация Ковылкинского сельского поселения</w:t>
      </w:r>
    </w:p>
    <w:p>
      <w:pPr>
        <w:pStyle w:val="Normal"/>
        <w:spacing w:lineRule="auto" w:line="240" w:before="0" w:after="0"/>
        <w:jc w:val="center"/>
        <w:rPr>
          <w:rStyle w:val="21"/>
          <w:rFonts w:ascii="Times New Roman" w:hAnsi="Times New Roman"/>
          <w:color w:val="000000" w:themeColor="text1"/>
        </w:rPr>
      </w:pPr>
      <w:r>
        <w:rPr>
          <w:rFonts w:ascii="Times New Roman" w:hAnsi="Times New Roman"/>
          <w:color w:val="000000" w:themeColor="text1"/>
        </w:rPr>
      </w:r>
    </w:p>
    <w:p>
      <w:pPr>
        <w:pStyle w:val="Normal"/>
        <w:spacing w:lineRule="auto" w:line="240" w:before="0" w:after="0"/>
        <w:jc w:val="center"/>
        <w:rPr>
          <w:rStyle w:val="21"/>
          <w:rFonts w:ascii="Times New Roman" w:hAnsi="Times New Roman"/>
          <w:color w:val="000000" w:themeColor="text1"/>
        </w:rPr>
      </w:pPr>
      <w:r>
        <w:rPr>
          <w:rStyle w:val="21"/>
          <w:rFonts w:ascii="Times New Roman" w:hAnsi="Times New Roman"/>
          <w:color w:val="000000" w:themeColor="text1"/>
        </w:rPr>
        <w:t>ПОСТАНОВЛЕНИЕ</w:t>
      </w:r>
    </w:p>
    <w:p>
      <w:pPr>
        <w:pStyle w:val="Normal"/>
        <w:spacing w:lineRule="auto" w:line="240" w:before="0" w:after="0"/>
        <w:jc w:val="center"/>
        <w:rPr>
          <w:rStyle w:val="21"/>
          <w:rFonts w:ascii="Times New Roman" w:hAnsi="Times New Roman"/>
          <w:color w:val="000000" w:themeColor="text1"/>
        </w:rPr>
      </w:pPr>
      <w:r>
        <w:rPr>
          <w:rFonts w:ascii="Times New Roman" w:hAnsi="Times New Roman"/>
          <w:color w:val="000000" w:themeColor="text1"/>
        </w:rPr>
      </w:r>
    </w:p>
    <w:p>
      <w:pPr>
        <w:pStyle w:val="Normal"/>
        <w:spacing w:lineRule="auto" w:line="240" w:before="0" w:after="0"/>
        <w:rPr/>
      </w:pPr>
      <w:r>
        <w:rPr>
          <w:rStyle w:val="Style10"/>
          <w:b/>
          <w:color w:val="000000"/>
          <w:sz w:val="28"/>
          <w:szCs w:val="28"/>
        </w:rPr>
        <w:t>07</w:t>
      </w:r>
      <w:r>
        <w:rPr>
          <w:rStyle w:val="Style10"/>
          <w:b/>
          <w:color w:val="000000"/>
          <w:sz w:val="28"/>
          <w:szCs w:val="28"/>
        </w:rPr>
        <w:t xml:space="preserve"> ноября 2022 года</w:t>
        <w:tab/>
        <w:tab/>
        <w:tab/>
        <w:t xml:space="preserve">№ </w:t>
      </w:r>
      <w:r>
        <w:rPr>
          <w:rStyle w:val="Style10"/>
          <w:b/>
          <w:color w:val="000000"/>
          <w:sz w:val="28"/>
          <w:szCs w:val="28"/>
        </w:rPr>
        <w:t>116</w:t>
      </w:r>
      <w:r>
        <w:rPr>
          <w:rStyle w:val="Style10"/>
          <w:b/>
          <w:color w:val="000000"/>
          <w:sz w:val="28"/>
          <w:szCs w:val="28"/>
        </w:rPr>
        <w:tab/>
        <w:tab/>
        <w:t xml:space="preserve">                          х. </w:t>
      </w:r>
      <w:r>
        <w:rPr>
          <w:rStyle w:val="Style10"/>
          <w:b/>
          <w:color w:val="000000"/>
          <w:sz w:val="28"/>
          <w:szCs w:val="28"/>
        </w:rPr>
        <w:t>Ковылкин</w:t>
      </w:r>
    </w:p>
    <w:p>
      <w:pPr>
        <w:pStyle w:val="Normal"/>
        <w:spacing w:lineRule="auto" w:line="240" w:before="0" w:after="0"/>
        <w:jc w:val="center"/>
        <w:rPr>
          <w:rStyle w:val="Style10"/>
          <w:b/>
          <w:b/>
          <w:shd w:fill="FFFFFF" w:val="clear"/>
        </w:rPr>
      </w:pPr>
      <w:r>
        <w:rPr>
          <w:b/>
          <w:shd w:fill="FFFFFF" w:val="clear"/>
        </w:rPr>
      </w:r>
    </w:p>
    <w:p>
      <w:pPr>
        <w:pStyle w:val="Normal"/>
        <w:suppressAutoHyphens w:val="true"/>
        <w:spacing w:lineRule="auto" w:line="240" w:before="0" w:after="0"/>
        <w:rPr>
          <w:rFonts w:ascii="Times New Roman" w:hAnsi="Times New Roman"/>
          <w:b/>
          <w:b/>
          <w:bCs/>
          <w:color w:val="000000"/>
          <w:sz w:val="28"/>
          <w:szCs w:val="28"/>
          <w:lang w:eastAsia="ar-SA"/>
        </w:rPr>
      </w:pPr>
      <w:r>
        <w:rPr>
          <w:rFonts w:ascii="Times New Roman" w:hAnsi="Times New Roman"/>
          <w:b/>
          <w:bCs/>
          <w:color w:val="000000"/>
          <w:sz w:val="28"/>
          <w:szCs w:val="28"/>
          <w:lang w:eastAsia="ar-SA"/>
        </w:rPr>
      </w:r>
    </w:p>
    <w:p>
      <w:pPr>
        <w:pStyle w:val="Normal"/>
        <w:tabs>
          <w:tab w:val="left" w:pos="5103" w:leader="none"/>
          <w:tab w:val="left" w:pos="7797" w:leader="none"/>
        </w:tabs>
        <w:suppressAutoHyphens w:val="true"/>
        <w:spacing w:lineRule="auto" w:line="240" w:before="0" w:after="0"/>
        <w:ind w:right="2834"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предоставления муниципальной услуги «</w:t>
      </w:r>
      <w:bookmarkStart w:id="0" w:name="__DdeLink__20290_610284338"/>
      <w:r>
        <w:rPr>
          <w:rFonts w:ascii="Times New Roman" w:hAnsi="Times New Roman"/>
          <w:bCs/>
          <w:sz w:val="28"/>
          <w:lang w:eastAsia="ar-SA"/>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bookmarkEnd w:id="0"/>
      <w:r>
        <w:rPr>
          <w:rFonts w:ascii="Times New Roman" w:hAnsi="Times New Roman"/>
          <w:bCs/>
          <w:sz w:val="28"/>
          <w:lang w:eastAsia="ar-SA"/>
        </w:rPr>
        <w:t>)»</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Жилищным кодексом Р</w:t>
      </w:r>
      <w:bookmarkStart w:id="1" w:name="_GoBack"/>
      <w:bookmarkEnd w:id="1"/>
      <w:r>
        <w:rPr>
          <w:rFonts w:cs="Arial" w:ascii="Times New Roman" w:hAnsi="Times New Roman"/>
          <w:sz w:val="28"/>
          <w:szCs w:val="28"/>
          <w:lang w:eastAsia="ar-SA"/>
        </w:rPr>
        <w:t>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,Законом Российской Федерации от 04.07.1991 № 1541-1 "О приватизации жилищного фонда в Российской Федерации", руководствуясь Уставом муниципального образования «Ковылкинское сельское поселение», </w:t>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rPr>
      </w:r>
    </w:p>
    <w:p>
      <w:pPr>
        <w:pStyle w:val="Normal"/>
        <w:suppressAutoHyphens w:val="true"/>
        <w:spacing w:lineRule="auto" w:line="240" w:before="0" w:after="120"/>
        <w:jc w:val="center"/>
        <w:rPr>
          <w:rFonts w:ascii="Times New Roman" w:hAnsi="Times New Roman"/>
          <w:b/>
          <w:b/>
          <w:bCs/>
          <w:sz w:val="28"/>
          <w:szCs w:val="28"/>
        </w:rPr>
      </w:pPr>
      <w:r>
        <w:rPr>
          <w:rFonts w:ascii="Times New Roman" w:hAnsi="Times New Roman"/>
          <w:b/>
          <w:bCs/>
          <w:sz w:val="28"/>
          <w:szCs w:val="28"/>
        </w:rPr>
        <w:t>ПОСТАНОВЛЯЮ:</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cs="Arial" w:ascii="Times New Roman" w:hAnsi="Times New Roman"/>
          <w:b/>
          <w:bCs/>
          <w:sz w:val="28"/>
          <w:szCs w:val="28"/>
          <w:lang w:eastAsia="ar-SA"/>
        </w:rPr>
      </w:r>
    </w:p>
    <w:p>
      <w:pPr>
        <w:pStyle w:val="Normal"/>
        <w:widowControl w:val="false"/>
        <w:tabs>
          <w:tab w:val="left" w:pos="298" w:leader="none"/>
        </w:tabs>
        <w:spacing w:lineRule="auto" w:line="240" w:before="0" w:after="0"/>
        <w:ind w:left="20" w:right="20" w:firstLine="520"/>
        <w:jc w:val="both"/>
        <w:rPr>
          <w:rStyle w:val="Style14"/>
          <w:rFonts w:ascii="Times New Roman" w:hAnsi="Times New Roman"/>
          <w:color w:val="000000"/>
          <w:sz w:val="28"/>
          <w:szCs w:val="28"/>
        </w:rPr>
      </w:pPr>
      <w:r>
        <w:rPr>
          <w:rStyle w:val="Style14"/>
          <w:rFonts w:ascii="Times New Roman" w:hAnsi="Times New Roman"/>
          <w:color w:val="000000"/>
          <w:sz w:val="28"/>
          <w:szCs w:val="28"/>
        </w:rPr>
        <w:t>1. Утвердить прилагаемый Административный регламент предо</w:t>
      </w:r>
      <w:bookmarkStart w:id="2" w:name="_Hlk94093005"/>
      <w:r>
        <w:rPr>
          <w:rStyle w:val="Style14"/>
          <w:rFonts w:ascii="Times New Roman" w:hAnsi="Times New Roman"/>
          <w:color w:val="000000"/>
          <w:sz w:val="28"/>
          <w:szCs w:val="28"/>
        </w:rPr>
        <w:t>ставления муниципальной услуги "</w:t>
      </w:r>
      <w:r>
        <w:rPr>
          <w:rFonts w:ascii="Times New Roman" w:hAnsi="Times New Roman"/>
          <w:bCs/>
          <w:color w:val="000000"/>
          <w:sz w:val="28"/>
          <w:szCs w:val="28"/>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bookmarkEnd w:id="2"/>
      <w:r>
        <w:rPr>
          <w:rFonts w:ascii="Times New Roman" w:hAnsi="Times New Roman"/>
          <w:bCs/>
          <w:color w:val="000000"/>
          <w:sz w:val="28"/>
          <w:szCs w:val="28"/>
        </w:rPr>
        <w:t>)</w:t>
      </w:r>
      <w:r>
        <w:rPr>
          <w:rStyle w:val="Style14"/>
          <w:rFonts w:ascii="Times New Roman" w:hAnsi="Times New Roman"/>
          <w:color w:val="000000"/>
          <w:sz w:val="28"/>
          <w:szCs w:val="28"/>
        </w:rPr>
        <w:t>".</w:t>
      </w:r>
    </w:p>
    <w:p>
      <w:pPr>
        <w:pStyle w:val="Normal"/>
        <w:widowControl w:val="false"/>
        <w:tabs>
          <w:tab w:val="left" w:pos="298" w:leader="none"/>
        </w:tabs>
        <w:spacing w:lineRule="auto" w:line="240" w:before="0" w:after="0"/>
        <w:ind w:left="20" w:right="20" w:firstLine="520"/>
        <w:jc w:val="both"/>
        <w:rPr/>
      </w:pPr>
      <w:r>
        <w:rPr>
          <w:rFonts w:ascii="Times New Roman" w:hAnsi="Times New Roman"/>
          <w:sz w:val="28"/>
          <w:szCs w:val="28"/>
          <w:shd w:fill="FFFFFF" w:val="clear"/>
        </w:rPr>
        <w:t>2. Признать утратившим силу постановлени</w:t>
      </w:r>
      <w:r>
        <w:rPr>
          <w:rFonts w:ascii="Times New Roman" w:hAnsi="Times New Roman"/>
          <w:sz w:val="28"/>
          <w:szCs w:val="28"/>
          <w:shd w:fill="FFFFFF" w:val="clear"/>
        </w:rPr>
        <w:t>е</w:t>
      </w:r>
      <w:r>
        <w:rPr>
          <w:rFonts w:ascii="Times New Roman" w:hAnsi="Times New Roman"/>
          <w:sz w:val="28"/>
          <w:szCs w:val="28"/>
          <w:shd w:fill="FFFFFF" w:val="clear"/>
        </w:rPr>
        <w:t xml:space="preserve"> Администрации Ковылкинского сельского поселения:</w:t>
      </w:r>
    </w:p>
    <w:p>
      <w:pPr>
        <w:pStyle w:val="Normal"/>
        <w:widowControl w:val="false"/>
        <w:tabs>
          <w:tab w:val="left" w:pos="298" w:leader="none"/>
        </w:tabs>
        <w:spacing w:lineRule="auto" w:line="240" w:before="0" w:after="0"/>
        <w:ind w:left="20" w:right="20" w:firstLine="520"/>
        <w:jc w:val="both"/>
        <w:rPr/>
      </w:pPr>
      <w:hyperlink r:id="rId2">
        <w:r>
          <w:rPr>
            <w:rStyle w:val="Style13"/>
            <w:rFonts w:ascii="Times New Roman" w:hAnsi="Times New Roman"/>
            <w:color w:val="000000"/>
            <w:sz w:val="28"/>
            <w:szCs w:val="28"/>
            <w:u w:val="none"/>
          </w:rPr>
          <w:t>- от 0</w:t>
        </w:r>
        <w:r>
          <w:rPr>
            <w:rStyle w:val="Style13"/>
            <w:rFonts w:ascii="Times New Roman" w:hAnsi="Times New Roman"/>
            <w:color w:val="000000"/>
            <w:sz w:val="28"/>
            <w:szCs w:val="28"/>
            <w:u w:val="none"/>
          </w:rPr>
          <w:t>2</w:t>
        </w:r>
        <w:r>
          <w:rPr>
            <w:rStyle w:val="Style13"/>
            <w:rFonts w:ascii="Times New Roman" w:hAnsi="Times New Roman"/>
            <w:color w:val="000000"/>
            <w:sz w:val="28"/>
            <w:szCs w:val="28"/>
            <w:u w:val="none"/>
          </w:rPr>
          <w:t>.12.2015 года №</w:t>
        </w:r>
      </w:hyperlink>
      <w:r>
        <w:rPr>
          <w:rFonts w:ascii="Times New Roman" w:hAnsi="Times New Roman"/>
          <w:color w:val="000000"/>
          <w:sz w:val="28"/>
          <w:szCs w:val="28"/>
          <w:u w:val="none"/>
        </w:rPr>
        <w:t>101</w:t>
      </w:r>
      <w:r>
        <w:rPr>
          <w:rFonts w:ascii="Times New Roman" w:hAnsi="Times New Roman"/>
          <w:color w:val="000000"/>
          <w:sz w:val="28"/>
          <w:szCs w:val="28"/>
        </w:rPr>
        <w:t xml:space="preserve"> </w:t>
      </w:r>
      <w:r>
        <w:rPr>
          <w:rFonts w:ascii="Times New Roman" w:hAnsi="Times New Roman"/>
          <w:sz w:val="28"/>
          <w:szCs w:val="28"/>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br/>
        <w:t xml:space="preserve">   </w:t>
      </w: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pPr>
        <w:pStyle w:val="Normal"/>
        <w:tabs>
          <w:tab w:val="left" w:pos="298" w:leader="none"/>
        </w:tabs>
        <w:spacing w:lineRule="auto" w:line="240" w:before="0" w:after="0"/>
        <w:ind w:left="20" w:hanging="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Ковылкинского</w:t>
      </w:r>
    </w:p>
    <w:p>
      <w:pPr>
        <w:pStyle w:val="Normal"/>
        <w:spacing w:lineRule="auto" w:line="240" w:before="0" w:after="0"/>
        <w:ind w:left="20" w:right="20" w:hanging="20"/>
        <w:jc w:val="both"/>
        <w:rPr/>
      </w:pPr>
      <w:r>
        <w:rPr>
          <w:rFonts w:ascii="Times New Roman" w:hAnsi="Times New Roman"/>
          <w:sz w:val="28"/>
          <w:szCs w:val="28"/>
        </w:rPr>
        <w:t xml:space="preserve">сельского поселения                                                                    </w:t>
      </w:r>
      <w:r>
        <w:rPr>
          <w:rFonts w:ascii="Times New Roman" w:hAnsi="Times New Roman"/>
          <w:sz w:val="28"/>
          <w:szCs w:val="28"/>
        </w:rPr>
        <w:t>Т.В.Лачугина</w:t>
      </w:r>
    </w:p>
    <w:p>
      <w:pPr>
        <w:pStyle w:val="Normal"/>
        <w:spacing w:lineRule="auto" w:line="240" w:before="0" w:after="0"/>
        <w:ind w:left="20" w:right="20" w:hanging="20"/>
        <w:jc w:val="both"/>
        <w:rPr>
          <w:rFonts w:ascii="Times New Roman" w:hAnsi="Times New Roman"/>
          <w:sz w:val="28"/>
          <w:szCs w:val="28"/>
        </w:rPr>
      </w:pPr>
      <w:r>
        <w:rPr/>
      </w:r>
    </w:p>
    <w:p>
      <w:pPr>
        <w:pStyle w:val="Normal"/>
        <w:spacing w:lineRule="auto" w:line="240" w:before="0" w:after="0"/>
        <w:ind w:left="20" w:right="20" w:hanging="20"/>
        <w:jc w:val="both"/>
        <w:rPr>
          <w:rFonts w:ascii="Times New Roman" w:hAnsi="Times New Roman"/>
          <w:sz w:val="28"/>
          <w:szCs w:val="28"/>
        </w:rPr>
      </w:pPr>
      <w:r>
        <w:rPr/>
      </w:r>
    </w:p>
    <w:p>
      <w:pPr>
        <w:pStyle w:val="Normal"/>
        <w:widowControl w:val="false"/>
        <w:overflowPunct w:val="true"/>
        <w:spacing w:lineRule="auto" w:line="220" w:before="0" w:after="0"/>
        <w:ind w:right="2060" w:hanging="0"/>
        <w:rPr>
          <w:rFonts w:ascii="Times New Roman" w:hAnsi="Times New Roman"/>
          <w:b/>
          <w:b/>
          <w:bCs/>
          <w:sz w:val="27"/>
          <w:szCs w:val="27"/>
        </w:rPr>
      </w:pPr>
      <w:r>
        <w:rPr>
          <w:rFonts w:ascii="Times New Roman" w:hAnsi="Times New Roman"/>
          <w:b/>
          <w:bCs/>
          <w:sz w:val="27"/>
          <w:szCs w:val="27"/>
        </w:rPr>
      </w:r>
    </w:p>
    <w:tbl>
      <w:tblPr>
        <w:tblW w:w="4705" w:type="dxa"/>
        <w:jc w:val="left"/>
        <w:tblInd w:w="5149" w:type="dxa"/>
        <w:tblBorders/>
        <w:tblCellMar>
          <w:top w:w="0" w:type="dxa"/>
          <w:left w:w="108" w:type="dxa"/>
          <w:bottom w:w="0" w:type="dxa"/>
          <w:right w:w="108" w:type="dxa"/>
        </w:tblCellMar>
        <w:tblLook w:val="01e0"/>
      </w:tblPr>
      <w:tblGrid>
        <w:gridCol w:w="4705"/>
      </w:tblGrid>
      <w:tr>
        <w:trPr/>
        <w:tc>
          <w:tcPr>
            <w:tcW w:w="4705" w:type="dxa"/>
            <w:tcBorders/>
            <w:shd w:color="auto" w:fill="auto" w:val="clear"/>
          </w:tcPr>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Приложение</w:t>
            </w:r>
          </w:p>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к постановлению Администрации Ковылкинского сельского поселения</w:t>
            </w:r>
          </w:p>
          <w:p>
            <w:pPr>
              <w:pStyle w:val="Normal"/>
              <w:spacing w:lineRule="auto" w:line="240" w:before="0" w:after="0"/>
              <w:rPr/>
            </w:pPr>
            <w:r>
              <w:rPr>
                <w:rFonts w:ascii="Times New Roman" w:hAnsi="Times New Roman"/>
                <w:sz w:val="24"/>
                <w:szCs w:val="24"/>
                <w:lang w:eastAsia="en-US"/>
              </w:rPr>
              <w:t xml:space="preserve">от </w:t>
            </w:r>
            <w:r>
              <w:rPr>
                <w:rFonts w:ascii="Times New Roman" w:hAnsi="Times New Roman"/>
                <w:sz w:val="24"/>
                <w:szCs w:val="24"/>
                <w:lang w:eastAsia="en-US"/>
              </w:rPr>
              <w:t>07</w:t>
            </w:r>
            <w:r>
              <w:rPr>
                <w:rFonts w:ascii="Times New Roman" w:hAnsi="Times New Roman"/>
                <w:sz w:val="24"/>
                <w:szCs w:val="24"/>
                <w:lang w:eastAsia="en-US"/>
              </w:rPr>
              <w:t>.11.2022г. №</w:t>
            </w:r>
            <w:r>
              <w:rPr>
                <w:rFonts w:ascii="Times New Roman" w:hAnsi="Times New Roman"/>
                <w:sz w:val="24"/>
                <w:szCs w:val="24"/>
                <w:lang w:eastAsia="en-US"/>
              </w:rPr>
              <w:t>116</w:t>
            </w:r>
          </w:p>
        </w:tc>
      </w:tr>
    </w:tbl>
    <w:p>
      <w:pPr>
        <w:pStyle w:val="Normal"/>
        <w:widowControl w:val="false"/>
        <w:overflowPunct w:val="true"/>
        <w:spacing w:lineRule="auto" w:line="220"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20"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t>АДМИНИСТРАТИВНЫЙ РЕГЛАМЕНТ</w:t>
        <w:br/>
        <w:t>предоставления муниципальной услуги «</w:t>
      </w:r>
      <w:r>
        <w:rPr>
          <w:rFonts w:ascii="Times New Roman" w:hAnsi="Times New Roman"/>
          <w:bCs/>
          <w:sz w:val="28"/>
          <w:szCs w:val="28"/>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r>
        <w:rPr>
          <w:rFonts w:ascii="Times New Roman" w:hAnsi="Times New Roman"/>
          <w:sz w:val="28"/>
          <w:szCs w:val="28"/>
        </w:rPr>
        <w:t>»</w:t>
      </w:r>
    </w:p>
    <w:p>
      <w:pPr>
        <w:pStyle w:val="Normal"/>
        <w:widowControl w:val="false"/>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lang w:bidi="ru-RU"/>
        </w:rPr>
      </w:pPr>
      <w:bookmarkStart w:id="3" w:name="_Hlk94101541"/>
      <w:r>
        <w:rPr>
          <w:rFonts w:ascii="Times New Roman" w:hAnsi="Times New Roman"/>
          <w:sz w:val="28"/>
          <w:szCs w:val="28"/>
        </w:rPr>
        <w:t xml:space="preserve">1.1. Административный регламент </w:t>
      </w:r>
      <w:bookmarkStart w:id="4" w:name="_Hlk99377303"/>
      <w:r>
        <w:rPr>
          <w:rFonts w:ascii="Times New Roman" w:hAnsi="Times New Roman"/>
          <w:sz w:val="28"/>
          <w:szCs w:val="28"/>
        </w:rPr>
        <w:t>предоставления муниципальной услуги "</w:t>
      </w:r>
      <w:bookmarkStart w:id="5" w:name="_Hlk99368095"/>
      <w:r>
        <w:rPr>
          <w:rFonts w:ascii="Times New Roman" w:hAnsi="Times New Roman"/>
          <w:bCs/>
          <w:sz w:val="28"/>
          <w:szCs w:val="28"/>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bookmarkEnd w:id="5"/>
      <w:r>
        <w:rPr>
          <w:rFonts w:ascii="Times New Roman" w:hAnsi="Times New Roman"/>
          <w:sz w:val="28"/>
          <w:szCs w:val="28"/>
        </w:rPr>
        <w:t>"</w:t>
      </w:r>
      <w:bookmarkEnd w:id="3"/>
      <w:bookmarkEnd w:id="4"/>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szCs w:val="28"/>
          <w:lang w:bidi="ru-RU"/>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r>
        <w:rPr>
          <w:rFonts w:ascii="Times New Roman" w:hAnsi="Times New Roman"/>
          <w:sz w:val="28"/>
          <w:szCs w:val="28"/>
          <w:lang w:bidi="ru-RU"/>
        </w:rPr>
        <w:t xml:space="preserve"> (далее – Услуга, муниципальная услуга) администрацией</w:t>
      </w:r>
      <w:bookmarkStart w:id="6" w:name="_Hlk99370622"/>
      <w:r>
        <w:rPr>
          <w:rFonts w:ascii="Times New Roman" w:hAnsi="Times New Roman"/>
          <w:sz w:val="28"/>
          <w:szCs w:val="28"/>
          <w:lang w:bidi="ru-RU"/>
        </w:rPr>
        <w:t xml:space="preserve"> Ковылкинского</w:t>
      </w:r>
      <w:r>
        <w:rPr>
          <w:rFonts w:ascii="Times New Roman" w:hAnsi="Times New Roman"/>
          <w:bCs/>
          <w:sz w:val="28"/>
          <w:szCs w:val="28"/>
          <w:lang w:bidi="ru-RU"/>
        </w:rPr>
        <w:t xml:space="preserve"> сельского поселения </w:t>
      </w:r>
      <w:bookmarkEnd w:id="6"/>
      <w:r>
        <w:rPr>
          <w:rFonts w:ascii="Times New Roman" w:hAnsi="Times New Roman"/>
          <w:sz w:val="28"/>
          <w:szCs w:val="28"/>
          <w:lang w:bidi="ru-RU"/>
        </w:rPr>
        <w:t>(далее - Уполномоченный орган).</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1.2. Заявителями на предоставление муниципальной услуги являются граждане Российской Федерации, занимающие жилые помещения муниципального жилищного фонда (далее - заявитель).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От имени заявителей могут выступать их представители, действующие в соответствии с полномочиями, подтверждаемыми в установленном законом порядке (далее – представитель заявителя).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w:t>
      </w:r>
      <w:r>
        <w:rPr>
          <w:rStyle w:val="Style14"/>
          <w:rFonts w:ascii="Times New Roman" w:hAnsi="Times New Roman"/>
          <w:sz w:val="28"/>
          <w:szCs w:val="28"/>
          <w:lang w:bidi="ru-RU"/>
        </w:rPr>
        <w:t xml:space="preserve"> (</w:t>
      </w:r>
      <w:hyperlink r:id="rId3">
        <w:r>
          <w:rPr>
            <w:rStyle w:val="Style13"/>
            <w:rFonts w:ascii="Times New Roman" w:hAnsi="Times New Roman"/>
            <w:sz w:val="28"/>
            <w:szCs w:val="28"/>
            <w:lang w:bidi="ru-RU"/>
          </w:rPr>
          <w:t>https://kovylkinskoe-sp.ru/</w:t>
        </w:r>
      </w:hyperlink>
      <w:r>
        <w:rPr>
          <w:rStyle w:val="Style14"/>
          <w:rFonts w:ascii="Times New Roman" w:hAnsi="Times New Roman"/>
          <w:sz w:val="28"/>
          <w:szCs w:val="28"/>
          <w:lang w:bidi="ru-RU"/>
        </w:rPr>
        <w:t xml:space="preserve">) </w:t>
      </w:r>
      <w:r>
        <w:rPr>
          <w:rFonts w:ascii="Times New Roman" w:hAnsi="Times New Roman"/>
          <w:sz w:val="28"/>
          <w:szCs w:val="28"/>
          <w:lang w:bidi="ru-RU"/>
        </w:rPr>
        <w:t xml:space="preserve"> (далее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bookmarkStart w:id="7" w:name="_Hlk99370069"/>
      <w:r>
        <w:rPr/>
        <w:t>I</w:t>
      </w:r>
      <w:bookmarkEnd w:id="7"/>
      <w:r>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center"/>
        <w:rPr>
          <w:rFonts w:ascii="Times New Roman" w:hAnsi="Times New Roman"/>
          <w:b/>
          <w:b/>
          <w:bCs/>
          <w:sz w:val="28"/>
          <w:szCs w:val="28"/>
        </w:rPr>
      </w:pPr>
      <w:r>
        <w:rPr>
          <w:rFonts w:ascii="Times New Roman" w:hAnsi="Times New Roman"/>
          <w:b/>
          <w:bCs/>
          <w:sz w:val="28"/>
          <w:szCs w:val="28"/>
        </w:rPr>
        <w:t>Наименование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2.1. </w:t>
      </w:r>
      <w:bookmarkStart w:id="8" w:name="_Hlk107311549"/>
      <w:r>
        <w:rPr>
          <w:rFonts w:ascii="Times New Roman" w:hAnsi="Times New Roman"/>
          <w:sz w:val="28"/>
          <w:szCs w:val="28"/>
        </w:rPr>
        <w:t>«</w:t>
      </w:r>
      <w:r>
        <w:rPr>
          <w:rFonts w:ascii="Times New Roman" w:hAnsi="Times New Roman"/>
          <w:bCs/>
          <w:sz w:val="28"/>
          <w:szCs w:val="28"/>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bookmarkEnd w:id="8"/>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Министерство внутренних дел Российской Федерации, Фонд пенсионного и социального страхования Российской Федерации, органы местного самоуправления Ростовской области, организации технической инвентаризации.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2.5. Результатом предоставления Услуги является:</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договор передачи в собственность граждан занимаемых ими жилых помещений, находящихся в муниципальной собственности (приватизация жилого фонда);</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решение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2.6. Общий срок предоставления муниципальной услуги составляет два месяца со дня представления в Уполномоченный орган документов, обязанность по предоставлению которых возложена на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pPr>
        <w:pStyle w:val="Normal"/>
        <w:widowControl w:val="false"/>
        <w:spacing w:lineRule="auto" w:line="240" w:before="0" w:after="0"/>
        <w:ind w:firstLine="567"/>
        <w:jc w:val="both"/>
        <w:rPr/>
      </w:pPr>
      <w:r>
        <w:rPr>
          <w:rFonts w:ascii="Times New Roman" w:hAnsi="Times New Roman"/>
          <w:sz w:val="28"/>
          <w:szCs w:val="28"/>
        </w:rPr>
        <w:t xml:space="preserve">2.8.1. Заявление о передаче в собственность граждан занимаемых ими жилых помещений, находящихся в муниципальной собственности (приватизации муниципального жилого фонда), оформленное согласно </w:t>
      </w:r>
      <w:hyperlink r:id="rId4">
        <w:r>
          <w:rPr>
            <w:rStyle w:val="Style13"/>
            <w:rFonts w:ascii="Times New Roman" w:hAnsi="Times New Roman"/>
            <w:color w:val="00000A"/>
            <w:sz w:val="28"/>
            <w:szCs w:val="28"/>
            <w:u w:val="none"/>
          </w:rPr>
          <w:t>приложениям № 1</w:t>
        </w:r>
      </w:hyperlink>
      <w:r>
        <w:rPr>
          <w:rFonts w:ascii="Times New Roman" w:hAnsi="Times New Roman"/>
          <w:sz w:val="28"/>
          <w:szCs w:val="28"/>
        </w:rPr>
        <w:t xml:space="preserve">, </w:t>
      </w:r>
      <w:hyperlink r:id="rId5">
        <w:r>
          <w:rPr>
            <w:rStyle w:val="Style13"/>
            <w:rFonts w:ascii="Times New Roman" w:hAnsi="Times New Roman"/>
            <w:color w:val="00000A"/>
            <w:sz w:val="28"/>
            <w:szCs w:val="28"/>
            <w:u w:val="none"/>
          </w:rPr>
          <w:t>2</w:t>
        </w:r>
      </w:hyperlink>
      <w:r>
        <w:rPr>
          <w:rFonts w:ascii="Times New Roman" w:hAnsi="Times New Roman"/>
          <w:sz w:val="28"/>
          <w:szCs w:val="28"/>
        </w:rPr>
        <w:t xml:space="preserve">, </w:t>
      </w:r>
      <w:hyperlink r:id="rId6">
        <w:r>
          <w:rPr>
            <w:rStyle w:val="Style13"/>
            <w:rFonts w:ascii="Times New Roman" w:hAnsi="Times New Roman"/>
            <w:color w:val="00000A"/>
            <w:sz w:val="28"/>
            <w:szCs w:val="28"/>
            <w:u w:val="none"/>
          </w:rPr>
          <w:t>3</w:t>
        </w:r>
      </w:hyperlink>
      <w:r>
        <w:rPr>
          <w:rFonts w:ascii="Times New Roman" w:hAnsi="Times New Roman"/>
          <w:sz w:val="28"/>
          <w:szCs w:val="28"/>
        </w:rPr>
        <w:t>к Административному регламенту.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2.8.2. Документ, удостоверяющий личность заявителя (представителя заявителя) и всех членов семьи, указанных в договоре социального найма (совершеннолетних и несовершеннолетних):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2.8.2.1. Для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паспорт гражданина Российской Федерации, удостоверяющий личность гражданина Российской Федерации на территории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временное удостоверение личности гражданина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2.8.2.2. Для каждого из членов семьи: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паспорт гражданина Российской Федерации, удостоверяющий личность гражданина Российской Федерации на территории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временное удостоверение личности гражданина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свидетельство о рождении (для лиц, не достигших четырнадцатилетнего возраста), выданное компетентными органами иностранного государства, и его нотариально засвидетельствованный перевод на русский язык (если нотариус владеет соответствующими языками) либо перевод на русский язык, выполненный переводчиком, подлинность подписи которого засвидетельствована нотариусом;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письменное согласие на приватизацию занимаемого жилого помещения.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2.8.2.3. Для представителя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временное удостоверение личности гражданина Российской Федерации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паспорт гражданина иностранного государства, легализованный на территории Российской Федерации (для иностранных граждан);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разрешение на временное проживание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вид на жительство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удостоверение беженца в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свидетельство о рассмотрении ходатайства о признании беженцем на территории Российской Федерации по существу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свидетельство о предоставлении временного убежища на территории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иные документы, предусмотренные федеральными законами, или признаваемые в соответствии с международными договорами Российской Федерации в качестве документов, удостоверяющих личность.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2.8.3. Документы, представляемые в случае изменения персональных данных граждан, включенных в договор социального найма: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свидетельство о перемене имени, выданное компетентными органами иностранного государства, и его нотариально засвидетельствованный перевод на русский язык (если нотариус владеет соответствующими языками) либо перевод на русский язык, выполненный переводчиком, подлинность подписи которого засвидетельствована нотариусом;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свидетельство о заключении брака, выданное компетентными органами иностранного государства, и его нотариально засвидетельствованный перевод на русский язык (если нотариус владеет соответствующими языками) либо перевод на русский язык, выполненный переводчиком, подлинность подписи которого засвидетельствована нотариусом;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свидетельство о расторжении брака, выданное компетентными органами иностранного государства, и его нотариально засвидетельствованный перевод на русский язык (если нотариус владеет соответствующими языками) либо перевод на русский язык, выполненный переводчиком, подлинность подписи которого засвидетельствована нотариусом.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2.8.4. Документ, подтверждающий полномочия представителя заявителя в случае, если с заявлением обращается представитель заявителя (копия при предъявлении оригинала либо засвидетельствованная в нотариальном порядке копия):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доверенность, оформленная в установленном законом порядке на представление интересов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документ, подтверждающий полномочия представителя действовать от имени физического лица без доверенности (законный представитель), за исключением документов, представляемых в составе документов, удостоверяющих личность членов семьи заявителя, а также документов и информации, предусмотренных пунктом 2.14Административного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2.8.5. Заявление об отказе от участия в приватизации с нотариальным свидетельствованием подлинности подписи (в случае отказа от участия в приватизации членов семьи заявителя), оформленное согласно приложению № 4 к Административному регламенту.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2.8.6. Технический паспорт жилого помещения в случае его отсутствия в распоряжении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2.8.7. Документ с предыдущих мест жительства после 01.08.1991, подтверждающий, что ранее по адресам проживания право на приватизацию не использовано.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2.8.8. Договор социального найма жилого помещения.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2.9. Заявления и прилагаемые документы, указанные в пункте 2.8Административного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технический паспорт жилого помещения;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договор социального найма;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выписка из ЕГРН о правах отдельного лица на имевшиеся (имеющиеся) у него объекты недвижимости по состоянию на дату подачи заявления на каждого члена семьи;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выписка из ЕГРН об основных характеристиках и зарегистрированных правах на объект недвижимости;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свидетельство о рождении (для лиц, не достигших четырнадцатилетнего возраста);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свидетельство о заключении брака (органы записи актов гражданского состояния);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акт органов опеки и попечительства о назначении опекуна или попечителя с целью подтверждения полномочий законного представителя физического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свидетельство о расторжении брака;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свидетельство о перемени имени.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сведения о регистрации по месту пребывания и (или) по месту жительства гражданина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справка, подтверждающая, что ранее гражданин не использовал свое право на приватизацию (при перемене места жительства после 01.08.1991);</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разрешение органов опеки и попечительства на отказ от участия в приватизации (для опекунов и законных представителей несовершеннолетних и/или недееспособных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r>
          <w:rPr>
            <w:rStyle w:val="Style13"/>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8">
        <w:r>
          <w:rPr>
            <w:rStyle w:val="Style13"/>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9">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2.19. Основания для приостановления предоставления муниципальной услуги отсутствуют.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 Основаниями для отказа в предоставлении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представление заявителем неполного пакета документов, предусмотренного пунктами 2.8.1 – 2.8.8Административного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несоответствие документов, необходимых для предоставления муниципальной услуги, требованиям действующего законодательства;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не подлежат приватизации жилые помещения, находящиеся в аварийном состоянии, в общежитиях, в домах закрытых военных городков, а также служебные жилые помещения, за исключением жилищного фонда совхозов и других сельскохозяйственных предприятий, к ним приравненных, и находящийся в сельской местности жилищный фонд стационарных учреждений социальной защиты населения. </w:t>
      </w:r>
    </w:p>
    <w:p>
      <w:pPr>
        <w:pStyle w:val="1"/>
        <w:jc w:val="left"/>
        <w:rPr/>
      </w:pPr>
      <w:r>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w:t>
      </w:r>
    </w:p>
    <w:p>
      <w:pPr>
        <w:pStyle w:val="1"/>
        <w:rPr/>
      </w:pPr>
      <w:r>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выдача (направление) заявителю результата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установлены основания, указанные в пункте 2.16 настоящего административного регламента, Уполномоченный орган принимает решение об отказе в приеме к рассмотрению заявления с указанием причины отказа.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pPr>
        <w:pStyle w:val="Normal"/>
        <w:widowControl w:val="false"/>
        <w:spacing w:lineRule="auto" w:line="240" w:before="0" w:after="0"/>
        <w:ind w:firstLine="567"/>
        <w:jc w:val="both"/>
        <w:rPr/>
      </w:pPr>
      <w:r>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1">
        <w:r>
          <w:rPr>
            <w:rStyle w:val="Style13"/>
            <w:rFonts w:ascii="Times New Roman" w:hAnsi="Times New Roman"/>
            <w:color w:val="00000A"/>
            <w:sz w:val="28"/>
            <w:szCs w:val="28"/>
            <w:u w:val="none"/>
          </w:rPr>
          <w:t>статье 11</w:t>
        </w:r>
      </w:hyperlink>
      <w:r>
        <w:rPr>
          <w:rFonts w:ascii="Times New Roman" w:hAnsi="Times New Roman"/>
          <w:sz w:val="28"/>
          <w:szCs w:val="28"/>
        </w:rPr>
        <w:t xml:space="preserve"> Федерального закона от 06.04.2011 № 63-ФЗ.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Такое решение подписывается квалифицированной подписью руководителя Уполномоченного органа и направляется по адресу электронной почты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Результатом выполнения административной процедуры является регистрация заявления и прилагаемых.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личном приеме - не более 15 (пятнадцати) минут.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Решение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9" w:name="_Hlk102041466"/>
      <w:r>
        <w:rPr>
          <w:rFonts w:ascii="Times New Roman" w:hAnsi="Times New Roman"/>
          <w:sz w:val="28"/>
          <w:szCs w:val="28"/>
        </w:rPr>
        <w:t>Уполномоченного органа</w:t>
      </w:r>
      <w:bookmarkEnd w:id="9"/>
      <w:r>
        <w:rPr>
          <w:rFonts w:ascii="Times New Roman" w:hAnsi="Times New Roman"/>
          <w:sz w:val="28"/>
          <w:szCs w:val="28"/>
        </w:rPr>
        <w:t>, ответственный за предоставление услуги, осуществляет направление межведомственных запросов.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- 5 рабочих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bookmarkStart w:id="10" w:name="p28"/>
      <w:bookmarkEnd w:id="10"/>
      <w:r>
        <w:rPr>
          <w:rFonts w:ascii="Times New Roman" w:hAnsi="Times New Roman"/>
          <w:sz w:val="28"/>
          <w:szCs w:val="28"/>
        </w:rPr>
        <w:t>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начала выполнения административной процедуры является получение специалистом Уполномоченного органа, ответственным за предоставление муниципальной услуги, заявления и необходимых документов, в том числе поступивших посредством межведомственного информационного взаимодействия.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Специалист Уполномоченного органа, ответственный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пунктом 2.20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 итогам рассмотрения заявления Уполномоченный орган: </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rPr>
        <w:t xml:space="preserve">1) принимает </w:t>
      </w:r>
      <w:r>
        <w:rPr>
          <w:rFonts w:ascii="Times New Roman" w:hAnsi="Times New Roman"/>
          <w:sz w:val="28"/>
          <w:szCs w:val="28"/>
          <w:lang w:bidi="ru-RU"/>
        </w:rPr>
        <w:t>решение о заключении договора передачи в собственность граждан занимаемых ими жилых помещений, находящихся в муниципальной собственности;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lang w:bidi="ru-RU"/>
        </w:rPr>
        <w:t>2) готовит в трех экземплярах проекта договора передачи в собственность граждан занимаемых ими жилых помещений, находящихся в муниципальной собственности;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lang w:bidi="ru-RU"/>
        </w:rPr>
        <w:t xml:space="preserve">3) </w:t>
      </w:r>
      <w:r>
        <w:rPr>
          <w:rFonts w:ascii="Times New Roman" w:hAnsi="Times New Roman"/>
          <w:sz w:val="28"/>
          <w:szCs w:val="28"/>
        </w:rPr>
        <w:t>принимает решение об отказе в предоставлении муниципальной услуги при наличии оснований, предусмотренных пунктом 2.20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Подготовленные документы передаются специалистом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Подписанное решение регистрируется специалистом, Уполномоченного органа, ответственным за предоставление муниципальной услуги, в установленном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Максимальный срок для исполнения административной процедуры не должен превышать 60 дней со дня регистрации заявления и прилагаемых документов в Уполномоченном органе.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исполнения административной процедуры является </w:t>
      </w:r>
      <w:r>
        <w:rPr>
          <w:rFonts w:ascii="Times New Roman" w:hAnsi="Times New Roman"/>
          <w:sz w:val="28"/>
          <w:szCs w:val="28"/>
          <w:lang w:bidi="ru-RU"/>
        </w:rPr>
        <w:t>договор передачи в собственность граждан занимаемых ими жилых помещений, находящихся в муниципальной собственности либо решение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подписанные руководителем Уполномоченного органа </w:t>
      </w:r>
      <w:r>
        <w:rPr>
          <w:rFonts w:ascii="Times New Roman" w:hAnsi="Times New Roman"/>
          <w:sz w:val="28"/>
          <w:szCs w:val="28"/>
          <w:lang w:bidi="ru-RU"/>
        </w:rPr>
        <w:t>договор передачи в собственность граждан занимаемых ими жилых помещений, находящихся в муниципальной собственности либо решение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 предоставления муниципальной услуги выдается (направляется) Уполномоченным органом заявителю (представителю заявителя) одним из способов, указанным в заявлении.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административной процедуры составляет 2рабочих дня.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Результатом предоставления административной процедуры является выдача (направление) заявителю результата предоставления муниципальной услуги.</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8"/>
          <w:szCs w:val="28"/>
        </w:rPr>
      </w:pPr>
      <w:bookmarkStart w:id="11" w:name="_Hlk99376589"/>
      <w:bookmarkEnd w:id="11"/>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2">
        <w:r>
          <w:rPr>
            <w:rStyle w:val="Style13"/>
            <w:rFonts w:ascii="Times New Roman" w:hAnsi="Times New Roman"/>
            <w:color w:val="00000A"/>
            <w:sz w:val="28"/>
            <w:szCs w:val="28"/>
            <w:u w:val="none"/>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pPr>
        <w:pStyle w:val="Normal"/>
        <w:widowControl w:val="false"/>
        <w:spacing w:lineRule="auto" w:line="240" w:before="0" w:after="0"/>
        <w:ind w:firstLine="567"/>
        <w:jc w:val="both"/>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Style w:val="Style13"/>
            <w:rFonts w:ascii="Times New Roman" w:hAnsi="Times New Roman"/>
            <w:color w:val="00000A"/>
            <w:sz w:val="28"/>
            <w:szCs w:val="28"/>
            <w:u w:val="none"/>
          </w:rPr>
          <w:t>частью 1.3 статьи 16</w:t>
        </w:r>
      </w:hyperlink>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r>
          <w:rPr>
            <w:rStyle w:val="Style13"/>
            <w:rFonts w:ascii="Times New Roman" w:hAnsi="Times New Roman"/>
            <w:color w:val="00000A"/>
            <w:sz w:val="28"/>
            <w:szCs w:val="28"/>
            <w:u w:val="none"/>
          </w:rPr>
          <w:t>частью 1.3 статьи 16</w:t>
        </w:r>
      </w:hyperlink>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5">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5.2. Жалоба должна содержать: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pPr>
      <w:bookmarkStart w:id="12" w:name="_Hlk94101634"/>
      <w:bookmarkStart w:id="13" w:name="_Hlk94101634"/>
      <w:bookmarkEnd w:id="13"/>
      <w:r>
        <w:rPr/>
      </w:r>
    </w:p>
    <w:p>
      <w:pPr>
        <w:pStyle w:val="Normal"/>
        <w:spacing w:lineRule="auto" w:line="240" w:before="0" w:after="0"/>
        <w:ind w:left="5670" w:hanging="0"/>
        <w:rPr/>
      </w:pPr>
      <w:r>
        <w:rPr/>
      </w:r>
    </w:p>
    <w:p>
      <w:pPr>
        <w:pStyle w:val="Normal"/>
        <w:spacing w:lineRule="auto" w:line="240" w:before="0" w:after="0"/>
        <w:ind w:left="5670" w:hanging="0"/>
        <w:rPr>
          <w:rFonts w:ascii="Times New Roman" w:hAnsi="Times New Roman"/>
          <w:sz w:val="28"/>
          <w:szCs w:val="28"/>
        </w:rPr>
      </w:pPr>
      <w:bookmarkStart w:id="14" w:name="_Hlk94101634"/>
      <w:bookmarkStart w:id="15" w:name="_Hlk98148241"/>
      <w:bookmarkStart w:id="16" w:name="_Hlk94101634"/>
      <w:bookmarkStart w:id="17" w:name="_Hlk98148241"/>
      <w:bookmarkEnd w:id="16"/>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rPr>
      </w:pPr>
      <w:r>
        <w:rPr>
          <w:rFonts w:ascii="Times New Roman" w:hAnsi="Times New Roman"/>
        </w:rPr>
        <w:t>ПРИЛОЖЕНИЕ№ 1</w:t>
      </w:r>
    </w:p>
    <w:p>
      <w:pPr>
        <w:pStyle w:val="Normal"/>
        <w:spacing w:lineRule="auto" w:line="240" w:before="0" w:after="0"/>
        <w:ind w:left="5670" w:hanging="0"/>
        <w:rPr>
          <w:rFonts w:ascii="Times New Roman" w:hAnsi="Times New Roman"/>
        </w:rPr>
      </w:pPr>
      <w:r>
        <w:rPr>
          <w:rFonts w:ascii="Times New Roman" w:hAnsi="Times New Roman"/>
        </w:rPr>
        <w:t>к Административному регламенту предоставления муниципальной услуги «</w:t>
      </w:r>
      <w:r>
        <w:rPr>
          <w:rFonts w:ascii="Times New Roman" w:hAnsi="Times New Roman"/>
          <w:bCs/>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bookmarkEnd w:id="17"/>
      <w:r>
        <w:rPr>
          <w:rFonts w:ascii="Times New Roman" w:hAnsi="Times New Roman"/>
        </w:rPr>
        <w:t>»</w:t>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Главе администрации 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 передаче в собственность граждан занимаемых ими жилых помещений,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находящихся в муниципальной собственности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(приватизация муниципального жилого фонда)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Реквизиты      документа,      удостоверяющего      личность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Серия ____________ номер _________________ дата выдачи____________________,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лице: 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Действующего на основании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(документ, подтверждающий полномочия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представителя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Телефон (факс) заявителя 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Телефон представителя заявителя 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Место жительства (регистрации) заявителя 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Почтовый    адрес    и    (или)    адрес    электронной   почты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прошу  Вас рассмотреть возможность передачи мне в собственность занимаемого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мной жилого помещения - комнаты N __________ в принадлежащей муниципальному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образованию   __________________________ квартире  (коммунальной  квартире)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N ________________ в доме N __________ по улице 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Доля состоит из ___________________ жилых комнат, обозначенных на плане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номерами  N  ___________________________,  жилой площадью________ кв.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&lt;*&gt;  Прошу  передать в пользование подсобные помещения, обозначенные 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плане  номерами ___________, общей площадью ____ кв. м, находящиеся в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индивидуальном пользовании.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Результат    муниципальной    услуги   прошу   предоставить   (напротив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необходимого 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электронного документа посредством ЕПГУ;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электронного документа посредством электронной почты.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Подтверждаю  свое согласие, а также согласие представляемого мной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   обработку   персональных  данных  (сбор,  систематизацию,  накопление,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хранение, уточнение (обновление, изменение), использование, распространение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том   числе   передачу),   обезличивание,   блокирование,  уничтожение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персональных  данных,  а  также  иных  действий,  необходимых для обработки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персональных  данных  в  рамках предоставления муниципальной услуги), в том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числе в автоматизированном режиме, включая принятие решений на их основе,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целях предоставления муниципальной услуги 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Достоверность и полноту сведений подтверждаю.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Заявитель: _______________ 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(подпись)      (Ф.И.О. заявителя (представителя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 20____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Сведения  о  регистрации  по  месту пребывания и (или) по месту жительства,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родственных связях лиц, проживающих с заявителем:</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tbl>
      <w:tblPr>
        <w:tblW w:w="9075" w:type="dxa"/>
        <w:jc w:val="left"/>
        <w:tblInd w:w="15"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7" w:type="dxa"/>
          <w:bottom w:w="0" w:type="dxa"/>
          <w:right w:w="0" w:type="dxa"/>
        </w:tblCellMar>
        <w:tblLook w:val="04a0"/>
      </w:tblPr>
      <w:tblGrid>
        <w:gridCol w:w="195"/>
        <w:gridCol w:w="760"/>
        <w:gridCol w:w="1621"/>
        <w:gridCol w:w="1798"/>
        <w:gridCol w:w="2060"/>
        <w:gridCol w:w="2640"/>
      </w:tblGrid>
      <w:tr>
        <w:trPr/>
        <w:tc>
          <w:tcPr>
            <w:tcW w:w="1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N </w:t>
            </w:r>
          </w:p>
        </w:tc>
        <w:tc>
          <w:tcPr>
            <w:tcW w:w="7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Ф.И.О. </w:t>
            </w:r>
          </w:p>
        </w:tc>
        <w:tc>
          <w:tcPr>
            <w:tcW w:w="162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Дата рождения </w:t>
            </w:r>
          </w:p>
        </w:tc>
        <w:tc>
          <w:tcPr>
            <w:tcW w:w="179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Место рождения </w:t>
            </w:r>
          </w:p>
        </w:tc>
        <w:tc>
          <w:tcPr>
            <w:tcW w:w="20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Адрес регистрации </w:t>
            </w:r>
          </w:p>
        </w:tc>
        <w:tc>
          <w:tcPr>
            <w:tcW w:w="26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Родственные отношения </w:t>
            </w:r>
          </w:p>
        </w:tc>
      </w:tr>
      <w:tr>
        <w:trPr/>
        <w:tc>
          <w:tcPr>
            <w:tcW w:w="1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1 </w:t>
            </w:r>
          </w:p>
        </w:tc>
        <w:tc>
          <w:tcPr>
            <w:tcW w:w="7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162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179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20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26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r>
      <w:tr>
        <w:trPr/>
        <w:tc>
          <w:tcPr>
            <w:tcW w:w="1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2 </w:t>
            </w:r>
          </w:p>
        </w:tc>
        <w:tc>
          <w:tcPr>
            <w:tcW w:w="7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162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179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20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26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r>
      <w:tr>
        <w:trPr/>
        <w:tc>
          <w:tcPr>
            <w:tcW w:w="1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3 </w:t>
            </w:r>
          </w:p>
        </w:tc>
        <w:tc>
          <w:tcPr>
            <w:tcW w:w="7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162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179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20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26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r>
      <w:tr>
        <w:trPr/>
        <w:tc>
          <w:tcPr>
            <w:tcW w:w="1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4 </w:t>
            </w:r>
          </w:p>
        </w:tc>
        <w:tc>
          <w:tcPr>
            <w:tcW w:w="7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162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179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20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26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r>
    </w:tbl>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Подписи заверяю: _____________ 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(подпись)            (должность, Ф.И.О.)</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ПРИМЕЧАНИЕ: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1. Если в коммунальной квартире у разных семей разные номера, то в пункте номер квартиры надо перечислить все номера (например: № 2, 3, 5).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2. Пункт &lt;*&gt; заполняется только в том случае, когда подсобное помещение находится в индивидуальном пользовании одной семьи. Включать в этот пункт места общего пользования запрещено. </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rPr>
      </w:pPr>
      <w:r>
        <w:rPr>
          <w:rFonts w:ascii="Times New Roman" w:hAnsi="Times New Roman"/>
        </w:rPr>
        <w:t>ПРИЛОЖЕНИЕ № 2</w:t>
      </w:r>
    </w:p>
    <w:p>
      <w:pPr>
        <w:pStyle w:val="Normal"/>
        <w:spacing w:lineRule="auto" w:line="240" w:before="0" w:after="0"/>
        <w:ind w:left="5670" w:hanging="0"/>
        <w:rPr>
          <w:rFonts w:ascii="Times New Roman" w:hAnsi="Times New Roman"/>
        </w:rPr>
      </w:pPr>
      <w:r>
        <w:rPr>
          <w:rFonts w:ascii="Times New Roman" w:hAnsi="Times New Roman"/>
        </w:rPr>
        <w:t>к Административному регламенту предоставления муниципальной услуги «</w:t>
      </w:r>
      <w:r>
        <w:rPr>
          <w:rFonts w:ascii="Times New Roman" w:hAnsi="Times New Roman"/>
          <w:bCs/>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r>
        <w:rPr>
          <w:rFonts w:ascii="Times New Roman" w:hAnsi="Times New Roman"/>
        </w:rPr>
        <w:t xml:space="preserve">"» </w:t>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Главе администрации 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 передаче в собственность граждан занимаемых ими жилых помещений,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находящихся в муниципальной собственности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(приватизация муниципального жилого фонда)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Реквизиты      документа,      удостоверяющего      личность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Серия _____________ номер __________________ дата выдачи__________________,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лице: 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Действующего на основании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(документ, подтверждающий полномочия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представителя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Телефон (факс) заявителя 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Телефон представителя заявителя 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Место жительства (регистрации) заявителя 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Почтовый    адрес    и    (или)    адрес    электронной   почты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прошу  Вас  рассмотреть  возможность  передачи  мне  в собственность жилого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помещения  -  квартиры  N  _____________  в  доме  ______________  по улице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 принадлежащей муниципальному образованию 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  Квартира состоит из ________  комнат,  общей  площадью (с</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балконом) ________ кв.  м.,  общей площадью (без балкона) _______ кв. м.,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т.ч. жилая _______ кв.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Результат    муниципальной    услуги   прошу   предоставить   (напротив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необходимого 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электронного документа посредством ЕПГУ;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электронного документа посредством электронной почты.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Подтверждаю  свое согласие, а также согласие представляемого мной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   обработку   персональных  данных  (сбор,  систематизацию,  накопление,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хранение, уточнение (обновление, изменение), использование, распространение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том   числе   передачу),   обезличивание,   блокирование,  уничтожение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персональных  данных,  а  также  иных  действий,  необходимых для обработки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персональных  данных  в  рамках предоставления муниципальной услуги), в том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числе в автоматизированном режиме, включая принятие решений на их основе,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целях предоставления муниципальной услуги 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Достоверность и полноту сведений подтверждаю.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Заявитель: _______________ 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(подпись)      (Ф.И.О. заявителя (представителя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 20____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Сведения  о  регистрации  по  месту пребывания и (или) по месту жительства,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родственных связях лиц, проживающих с заявителем:</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tbl>
      <w:tblPr>
        <w:tblW w:w="9075" w:type="dxa"/>
        <w:jc w:val="left"/>
        <w:tblInd w:w="15"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7" w:type="dxa"/>
          <w:bottom w:w="0" w:type="dxa"/>
          <w:right w:w="0" w:type="dxa"/>
        </w:tblCellMar>
        <w:tblLook w:val="04a0"/>
      </w:tblPr>
      <w:tblGrid>
        <w:gridCol w:w="195"/>
        <w:gridCol w:w="760"/>
        <w:gridCol w:w="1621"/>
        <w:gridCol w:w="1798"/>
        <w:gridCol w:w="2060"/>
        <w:gridCol w:w="2640"/>
      </w:tblGrid>
      <w:tr>
        <w:trPr/>
        <w:tc>
          <w:tcPr>
            <w:tcW w:w="1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N </w:t>
            </w:r>
          </w:p>
        </w:tc>
        <w:tc>
          <w:tcPr>
            <w:tcW w:w="7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Ф.И.О. </w:t>
            </w:r>
          </w:p>
        </w:tc>
        <w:tc>
          <w:tcPr>
            <w:tcW w:w="162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Дата рождения </w:t>
            </w:r>
          </w:p>
        </w:tc>
        <w:tc>
          <w:tcPr>
            <w:tcW w:w="179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Место рождения </w:t>
            </w:r>
          </w:p>
        </w:tc>
        <w:tc>
          <w:tcPr>
            <w:tcW w:w="20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Адрес регистрации </w:t>
            </w:r>
          </w:p>
        </w:tc>
        <w:tc>
          <w:tcPr>
            <w:tcW w:w="26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Родственные отношения </w:t>
            </w:r>
          </w:p>
        </w:tc>
      </w:tr>
      <w:tr>
        <w:trPr/>
        <w:tc>
          <w:tcPr>
            <w:tcW w:w="1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1 </w:t>
            </w:r>
          </w:p>
        </w:tc>
        <w:tc>
          <w:tcPr>
            <w:tcW w:w="7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162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179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20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26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r>
      <w:tr>
        <w:trPr/>
        <w:tc>
          <w:tcPr>
            <w:tcW w:w="1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2 </w:t>
            </w:r>
          </w:p>
        </w:tc>
        <w:tc>
          <w:tcPr>
            <w:tcW w:w="7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162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179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20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26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r>
      <w:tr>
        <w:trPr/>
        <w:tc>
          <w:tcPr>
            <w:tcW w:w="1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3 </w:t>
            </w:r>
          </w:p>
        </w:tc>
        <w:tc>
          <w:tcPr>
            <w:tcW w:w="7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162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179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20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26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r>
      <w:tr>
        <w:trPr/>
        <w:tc>
          <w:tcPr>
            <w:tcW w:w="1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4 </w:t>
            </w:r>
          </w:p>
        </w:tc>
        <w:tc>
          <w:tcPr>
            <w:tcW w:w="7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162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179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20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26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r>
    </w:tbl>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Подписи заверяю: _____________ 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(подпись)            (должность, Ф.И.О.)</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ПРИМЕЧАНИЕ: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Если в коммунальной квартире у разных семей разные номера, то в пункте номер квартиры надо перечислить все номера (например: N 2, 3, 5). </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rPr>
      </w:pPr>
      <w:r>
        <w:rPr>
          <w:rFonts w:ascii="Times New Roman" w:hAnsi="Times New Roman"/>
        </w:rPr>
        <w:t>ПРИЛОЖЕНИЕ № 3</w:t>
      </w:r>
    </w:p>
    <w:p>
      <w:pPr>
        <w:pStyle w:val="Normal"/>
        <w:spacing w:lineRule="auto" w:line="240" w:before="0" w:after="0"/>
        <w:ind w:left="5670" w:hanging="0"/>
        <w:rPr>
          <w:rFonts w:ascii="Times New Roman" w:hAnsi="Times New Roman"/>
        </w:rPr>
      </w:pPr>
      <w:r>
        <w:rPr>
          <w:rFonts w:ascii="Times New Roman" w:hAnsi="Times New Roman"/>
        </w:rPr>
        <w:t>к Административному регламенту предоставления муниципальной услуги «</w:t>
      </w:r>
      <w:r>
        <w:rPr>
          <w:rFonts w:ascii="Times New Roman" w:hAnsi="Times New Roman"/>
          <w:bCs/>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r>
        <w:rPr>
          <w:rFonts w:ascii="Times New Roman" w:hAnsi="Times New Roman"/>
        </w:rPr>
        <w:t>"»</w:t>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Главе администрации 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 передаче в собственность граждан занимаемых ими жилых помещений,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находящихся в муниципальной собственности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(приватизация муниципального жилого фонда)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Реквизиты      документа,      удостоверяющего      личность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Серия _____________ номер __________________ дата выдачи__________________,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лице: 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Действующего на основании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(документ, подтверждающий полномочия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представителя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Телефон (факс) заявителя 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Телефон представителя заявителя 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Место жительства (регистрации) заявителя 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Почтовый    адрес    и    (или)    адрес    электронной   почты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просим Вас рассмотреть возможность передачи нам в долевую собственность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занимаемых    нами    жилых   помещений   N   ___________   в принадлежащей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муниципальному  образованию  _______________________ квартире (коммунальной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квартире)  N  ____________________  в  доме  N  __________________ по улице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Доля  состоит  из  ______  жилых комнат, обозначенных на плане номерами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N _____________, жилой площадью ____ кв.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&lt;*&gt;  Просим передать в пользование подсобные помещения, обозначенные 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плане номерами _________________ общей площадью __________ кв.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находящиеся в индивидуальном пользовании семьи.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Просим  распределить долю квартиры (коммунальной квартиры) на следующих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граждан: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1. ______________________________________________________ 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(доля)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 ______________________________________________________ 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(доля)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3. ______________________________________________________ 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(доля)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4. ______________________________________________________ 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(доля)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5. ______________________________________________________ 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(доля)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6. ______________________________________________________ 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(доля)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Подписи всех членов семьи старше 14 лет: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 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 _______________ 20____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 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 _______________ 20____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 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 _______________ 20____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 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 _______________ 20____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 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 _______________ 20____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 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 _______________ 20____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 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 _______________ 20____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Подписи заверяю: _______________ 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(подпись)             (должность, Ф.И.О.)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Сведения  о  регистрации  по месту пребывания и (или) по месту жительства 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родственных связях лиц, проживающих с заявителем:</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tbl>
      <w:tblPr>
        <w:tblW w:w="9075" w:type="dxa"/>
        <w:jc w:val="left"/>
        <w:tblInd w:w="15"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7" w:type="dxa"/>
          <w:bottom w:w="0" w:type="dxa"/>
          <w:right w:w="0" w:type="dxa"/>
        </w:tblCellMar>
        <w:tblLook w:val="04a0"/>
      </w:tblPr>
      <w:tblGrid>
        <w:gridCol w:w="195"/>
        <w:gridCol w:w="760"/>
        <w:gridCol w:w="1621"/>
        <w:gridCol w:w="1798"/>
        <w:gridCol w:w="2060"/>
        <w:gridCol w:w="2640"/>
      </w:tblGrid>
      <w:tr>
        <w:trPr/>
        <w:tc>
          <w:tcPr>
            <w:tcW w:w="1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N </w:t>
            </w:r>
          </w:p>
        </w:tc>
        <w:tc>
          <w:tcPr>
            <w:tcW w:w="7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Ф.И.О. </w:t>
            </w:r>
          </w:p>
        </w:tc>
        <w:tc>
          <w:tcPr>
            <w:tcW w:w="162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Дата рождения </w:t>
            </w:r>
          </w:p>
        </w:tc>
        <w:tc>
          <w:tcPr>
            <w:tcW w:w="179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Место рождения </w:t>
            </w:r>
          </w:p>
        </w:tc>
        <w:tc>
          <w:tcPr>
            <w:tcW w:w="20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Адрес регистрации </w:t>
            </w:r>
          </w:p>
        </w:tc>
        <w:tc>
          <w:tcPr>
            <w:tcW w:w="26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Родственные отношения </w:t>
            </w:r>
          </w:p>
        </w:tc>
      </w:tr>
      <w:tr>
        <w:trPr/>
        <w:tc>
          <w:tcPr>
            <w:tcW w:w="1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1 </w:t>
            </w:r>
          </w:p>
        </w:tc>
        <w:tc>
          <w:tcPr>
            <w:tcW w:w="7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162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179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20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26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r>
      <w:tr>
        <w:trPr/>
        <w:tc>
          <w:tcPr>
            <w:tcW w:w="1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2 </w:t>
            </w:r>
          </w:p>
        </w:tc>
        <w:tc>
          <w:tcPr>
            <w:tcW w:w="7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162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179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20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26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r>
      <w:tr>
        <w:trPr/>
        <w:tc>
          <w:tcPr>
            <w:tcW w:w="1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3 </w:t>
            </w:r>
          </w:p>
        </w:tc>
        <w:tc>
          <w:tcPr>
            <w:tcW w:w="7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162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179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20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26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r>
      <w:tr>
        <w:trPr/>
        <w:tc>
          <w:tcPr>
            <w:tcW w:w="1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4 </w:t>
            </w:r>
          </w:p>
        </w:tc>
        <w:tc>
          <w:tcPr>
            <w:tcW w:w="7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162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179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20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26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r>
    </w:tbl>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Подписи заверяю: _______________ 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(подпись)           (должность, Ф.И.О.)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Результат    муниципальной    услуги   прошу   предоставить   (напротив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необходимого 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электронного документа посредством ЕПГУ;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электронного документа посредством электронной почты.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Подтверждаю  свое согласие, а также согласие представляемого мной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   обработку   персональных  данных  (сбор,  систематизацию,  накопление,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хранение, уточнение (обновление, изменение), использование, распространение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том   числе   передачу),   обезличивание,   блокирование,  уничтожение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персональных  данных,  а  также  иных  действий,  необходимых для обработки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персональных  данных  в  рамках предоставления муниципальной услуги), в том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числе в автоматизированном режиме, включая принятие решений на их основе,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целях предоставления муниципальной услуги 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Достоверность и полноту сведений подтверждаю.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Заявитель: _______________ 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(подпись)      (Ф.И.О. заявителя (представителя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 ________________ 20____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spacing w:lineRule="auto" w:line="240" w:before="0" w:after="0"/>
        <w:ind w:firstLine="567"/>
        <w:rPr>
          <w:rFonts w:ascii="Times New Roman" w:hAnsi="Times New Roman"/>
          <w:sz w:val="24"/>
          <w:szCs w:val="24"/>
        </w:rPr>
      </w:pPr>
      <w:r>
        <w:rPr>
          <w:rFonts w:ascii="Times New Roman" w:hAnsi="Times New Roman"/>
          <w:sz w:val="24"/>
          <w:szCs w:val="24"/>
        </w:rPr>
        <w:t xml:space="preserve">ПРИМЕЧАНИЕ: </w:t>
      </w:r>
    </w:p>
    <w:p>
      <w:pPr>
        <w:pStyle w:val="Normal"/>
        <w:spacing w:lineRule="auto" w:line="240" w:before="0" w:after="0"/>
        <w:ind w:firstLine="567"/>
        <w:rPr>
          <w:rFonts w:ascii="Times New Roman" w:hAnsi="Times New Roman"/>
          <w:sz w:val="24"/>
          <w:szCs w:val="24"/>
        </w:rPr>
      </w:pPr>
      <w:r>
        <w:rPr>
          <w:rFonts w:ascii="Times New Roman" w:hAnsi="Times New Roman"/>
          <w:sz w:val="24"/>
          <w:szCs w:val="24"/>
        </w:rPr>
        <w:t xml:space="preserve">1. Если в коммунальной квартире у разных семей разные номера, то в пункте номер квартиры надо перечислить все номера (например: № 2, 3, 5). </w:t>
      </w:r>
    </w:p>
    <w:p>
      <w:pPr>
        <w:pStyle w:val="Normal"/>
        <w:spacing w:lineRule="auto" w:line="240" w:before="0" w:after="0"/>
        <w:ind w:firstLine="567"/>
        <w:rPr>
          <w:rFonts w:ascii="Times New Roman" w:hAnsi="Times New Roman"/>
          <w:sz w:val="24"/>
          <w:szCs w:val="24"/>
        </w:rPr>
      </w:pPr>
      <w:r>
        <w:rPr>
          <w:rFonts w:ascii="Times New Roman" w:hAnsi="Times New Roman"/>
          <w:sz w:val="24"/>
          <w:szCs w:val="24"/>
        </w:rPr>
        <w:t xml:space="preserve">2. Пункт &lt;*&gt; заполняется только в том случае, когда подсобное помещение находится в индивидуальном пользовании одной семьи. Включать в этот пункт места общего пользования запрещено. </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rPr>
      </w:pPr>
      <w:r>
        <w:rPr>
          <w:rFonts w:ascii="Times New Roman" w:hAnsi="Times New Roman"/>
        </w:rPr>
        <w:t>ПРИЛОЖЕНИЕ № 4</w:t>
      </w:r>
    </w:p>
    <w:p>
      <w:pPr>
        <w:pStyle w:val="Normal"/>
        <w:spacing w:lineRule="auto" w:line="240" w:before="0" w:after="0"/>
        <w:ind w:left="5670" w:hanging="0"/>
        <w:rPr>
          <w:rFonts w:ascii="Times New Roman" w:hAnsi="Times New Roman"/>
        </w:rPr>
      </w:pPr>
      <w:r>
        <w:rPr>
          <w:rFonts w:ascii="Times New Roman" w:hAnsi="Times New Roman"/>
        </w:rPr>
        <w:t>к Административному регламенту предоставления муниципальной услуги «</w:t>
      </w:r>
      <w:r>
        <w:rPr>
          <w:rFonts w:ascii="Times New Roman" w:hAnsi="Times New Roman"/>
          <w:bCs/>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r>
        <w:rPr>
          <w:rFonts w:ascii="Times New Roman" w:hAnsi="Times New Roman"/>
        </w:rPr>
        <w:t>»</w:t>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Главе администрации 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 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прож. по адресу: 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Прошу   не   включать  меня  в  число  участников  общей  собственности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приватизируемого жилого помещения по адресу: 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 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(подпись)            (Ф.И.О. заявителя (представителя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Подпись заверяю: _______________ 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(подпись)             (должность, Ф.И.О.)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 ___________ 202__ г.</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bookmarkStart w:id="18" w:name="_Toc486608800"/>
      <w:bookmarkStart w:id="19" w:name="_Toc486608800"/>
      <w:bookmarkEnd w:id="19"/>
      <w:r>
        <w:rPr>
          <w:rFonts w:ascii="Times New Roman" w:hAnsi="Times New Roman"/>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pPr>
      <w:r>
        <w:rPr/>
      </w:r>
    </w:p>
    <w:sectPr>
      <w:type w:val="nextPage"/>
      <w:pgSz w:w="11906" w:h="16838"/>
      <w:pgMar w:left="1134" w:right="851" w:header="0" w:top="851"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2"/>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Hyperlink" w:uiPriority="0"/>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eastAsia="SimSun" w:ascii="Calibri" w:hAnsi="Calibri"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paragraph" w:styleId="Style24" w:customStyle="1">
    <w:name w:val="Заголовок"/>
    <w:basedOn w:val="Normal"/>
    <w:next w:val="Style25"/>
    <w:uiPriority w:val="99"/>
    <w:qFormat/>
    <w:rsid w:val="00237533"/>
    <w:pPr>
      <w:widowControl/>
      <w:bidi w:val="0"/>
      <w:jc w:val="left"/>
    </w:pPr>
    <w:rPr>
      <w:rFonts w:ascii="Arial" w:hAnsi="Arial" w:cs="Arial"/>
      <w:b/>
      <w:bCs/>
    </w:rPr>
  </w:style>
  <w:style w:type="paragraph" w:styleId="Style25">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9">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0">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eastAsia="SimSun" w:ascii="Calibri" w:hAnsi="Calibri" w:cs="Times New Roman"/>
      <w:color w:val="auto"/>
      <w:sz w:val="22"/>
      <w:szCs w:val="22"/>
      <w:lang w:eastAsia="ar-SA" w:val="ru-RU"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auto"/>
      <w:sz w:val="20"/>
      <w:szCs w:val="20"/>
      <w:lang w:val="ru-RU" w:eastAsia="ru-RU" w:bidi="ar-SA"/>
    </w:rPr>
  </w:style>
  <w:style w:type="paragraph" w:styleId="14" w:customStyle="1">
    <w:name w:val="Без интервала1"/>
    <w:uiPriority w:val="99"/>
    <w:qFormat/>
    <w:rsid w:val="00237533"/>
    <w:pPr>
      <w:widowControl/>
      <w:bidi w:val="0"/>
      <w:jc w:val="left"/>
    </w:pPr>
    <w:rPr>
      <w:rFonts w:cs="Calibri" w:ascii="Calibri" w:hAnsi="Calibri" w:eastAsia="Times New Roman"/>
      <w:color w:val="auto"/>
      <w:sz w:val="22"/>
      <w:szCs w:val="22"/>
      <w:lang w:eastAsia="en-US" w:val="ru-RU"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1">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cs="Courier New" w:eastAsia="Times New Roman"/>
      <w:color w:val="auto"/>
      <w:sz w:val="20"/>
      <w:szCs w:val="20"/>
      <w:lang w:eastAsia="en-US" w:val="ru-RU" w:bidi="ar-SA"/>
    </w:rPr>
  </w:style>
  <w:style w:type="paragraph" w:styleId="ConsPlusCell" w:customStyle="1">
    <w:name w:val="ConsPlusCell"/>
    <w:uiPriority w:val="99"/>
    <w:qFormat/>
    <w:rsid w:val="00237533"/>
    <w:pPr>
      <w:widowControl w:val="false"/>
      <w:bidi w:val="0"/>
      <w:jc w:val="left"/>
    </w:pPr>
    <w:rPr>
      <w:rFonts w:eastAsia="Calibri" w:cs="Calibri" w:ascii="Calibri" w:hAnsi="Calibri"/>
      <w:color w:val="auto"/>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2"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auto"/>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3"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4"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35">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36">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cs="Arial" w:eastAsia="Times New Roman"/>
      <w:color w:val="auto"/>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semiHidden/>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37"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ihailov-sp.ru/images/doc/post2015_212.docx" TargetMode="External"/><Relationship Id="rId3" Type="http://schemas.openxmlformats.org/officeDocument/2006/relationships/hyperlink" Target="https://kovylkinskoe-sp.ru/" TargetMode="External"/><Relationship Id="rId4" Type="http://schemas.openxmlformats.org/officeDocument/2006/relationships/hyperlink" Target="https://login.consultant.ru/link/?req=doc&amp;base=RLAW186&amp;n=120636&amp;dst=100486&amp;field=134&amp;date=11.11.2022" TargetMode="External"/><Relationship Id="rId5" Type="http://schemas.openxmlformats.org/officeDocument/2006/relationships/hyperlink" Target="https://login.consultant.ru/link/?req=doc&amp;base=RLAW186&amp;n=120636&amp;dst=100505&amp;field=134&amp;date=11.11.2022" TargetMode="External"/><Relationship Id="rId6" Type="http://schemas.openxmlformats.org/officeDocument/2006/relationships/hyperlink" Target="https://login.consultant.ru/link/?req=doc&amp;base=RLAW186&amp;n=120636&amp;dst=100523&amp;field=134&amp;date=11.11.2022" TargetMode="External"/><Relationship Id="rId7" Type="http://schemas.openxmlformats.org/officeDocument/2006/relationships/hyperlink" Target="consultantplus://offline/ref=40DCD611032706BCD6B5E646400BFA920ED9FA9B15CFD7BBEA981C1CF20BBD8CA6656B7CEABE4E3D6F661CB9C7323B869D485517F1B8F6FBE7p1J" TargetMode="External"/><Relationship Id="rId8" Type="http://schemas.openxmlformats.org/officeDocument/2006/relationships/hyperlink" Target="consultantplus://offline/ref=40DCD611032706BCD6B5E646400BFA920ED9FA9B15CFD7BBEA981C1CF20BBD8CA6656B79E9B51A6D2B3845EA8679378686545414EEp7J" TargetMode="External"/><Relationship Id="rId9" Type="http://schemas.openxmlformats.org/officeDocument/2006/relationships/hyperlink" Target="consultantplus://offline/ref=40DCD611032706BCD6B5E646400BFA920ED9FA9B15CFD7BBEA981C1CF20BBD8CA6656B7CEABE4D396D661CB9C7323B869D485517F1B8F6FBE7p1J" TargetMode="Externa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1" Type="http://schemas.openxmlformats.org/officeDocument/2006/relationships/hyperlink" Target="https://login.consultant.ru/link/?req=doc&amp;base=LAW&amp;n=406229&amp;dst=100088&amp;field=134&amp;date=28.04.2022" TargetMode="External"/><Relationship Id="rId12" Type="http://schemas.openxmlformats.org/officeDocument/2006/relationships/hyperlink" Target="consultantplus://offline/ref=A889D916D8CCA63FEA8702672F52EF815B47E0B73C82B770F3C3BBBFF1EA9779387FEF208DV2TCL" TargetMode="External"/><Relationship Id="rId13"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hyperlink" Target="consultantplus://offline/ref=872CE06093E7012314A68028A56DBFE51DA9BBD3F25796245F05D10BD10B5D1B8388DBD7E3750F8AV6g0M" TargetMode="External"/><Relationship Id="rId15" Type="http://schemas.openxmlformats.org/officeDocument/2006/relationships/hyperlink" Target="consultantplus://offline/ref=872CE06093E7012314A68028A56DBFE51DA9BBD3F25796245F05D10BD10B5D1B8388DBD7E3750F8AV6g6M" TargetMode="External"/><Relationship Id="rId16" Type="http://schemas.openxmlformats.org/officeDocument/2006/relationships/hyperlink" Target="consultantplus://offline/ref=872CE06093E7012314A68028A56DBFE51DA9BBD3F25796245F05D10BD10B5D1B8388DBD7E3750F8AV6g0M" TargetMode="External"/><Relationship Id="rId17" Type="http://schemas.openxmlformats.org/officeDocument/2006/relationships/hyperlink" Target="consultantplus://offline/ref=872CE06093E7012314A68028A56DBFE51DA9BBD3F25796245F05D10BD10B5D1B8388DBD7E3750F8AV6g0M" TargetMode="Externa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Application>LibreOffice/5.3.3.2$Windows_X86_64 LibreOffice_project/3d9a8b4b4e538a85e0782bd6c2d430bafe583448</Application>
  <Pages>39</Pages>
  <Words>10296</Words>
  <Characters>82951</Characters>
  <CharactersWithSpaces>95470</CharactersWithSpaces>
  <Paragraphs>805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2022-08-08T09:12:00Z</dcterms:created>
  <dc:creator>Inna Anatolievna</dc:creator>
  <dc:description/>
  <dc:language>ru-RU</dc:language>
  <cp:lastModifiedBy/>
  <cp:lastPrinted>2021-10-06T06:48:00Z</cp:lastPrinted>
  <dcterms:modified xsi:type="dcterms:W3CDTF">2022-11-17T13:22:02Z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