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ascii="Times New Roman" w:hAnsi="Times New Roman"/>
          <w:b/>
          <w:b/>
          <w:bCs/>
          <w:sz w:val="28"/>
          <w:szCs w:val="24"/>
        </w:rPr>
      </w:pPr>
      <w:r>
        <w:rPr>
          <w:rFonts w:ascii="Times New Roman" w:hAnsi="Times New Roman"/>
          <w:b/>
          <w:bCs/>
          <w:sz w:val="28"/>
          <w:szCs w:val="24"/>
        </w:rPr>
        <w:t xml:space="preserve">                   </w:t>
      </w:r>
      <w:r>
        <w:rPr>
          <w:rFonts w:ascii="Times New Roman" w:hAnsi="Times New Roman"/>
          <w:b/>
          <w:sz w:val="24"/>
          <w:szCs w:val="24"/>
        </w:rPr>
        <w:t>ПРОЕКТ</w:t>
      </w:r>
      <w:r>
        <w:rPr>
          <w:rFonts w:ascii="Times New Roman" w:hAnsi="Times New Roman"/>
          <w:b/>
          <w:bCs/>
          <w:sz w:val="28"/>
          <w:szCs w:val="24"/>
        </w:rPr>
        <w:t xml:space="preserve">  </w:t>
      </w:r>
    </w:p>
    <w:p>
      <w:pPr>
        <w:pStyle w:val="Normal"/>
        <w:keepNext/>
        <w:numPr>
          <w:ilvl w:val="0"/>
          <w:numId w:val="0"/>
        </w:numPr>
        <w:spacing w:lineRule="auto" w:line="240" w:before="0" w:after="0"/>
        <w:jc w:val="center"/>
        <w:outlineLvl w:val="1"/>
        <w:rPr>
          <w:rFonts w:ascii="Times New Roman" w:hAnsi="Times New Roman"/>
          <w:b/>
          <w:b/>
          <w:bCs/>
          <w:sz w:val="28"/>
          <w:szCs w:val="24"/>
        </w:rPr>
      </w:pPr>
      <w:r>
        <w:rPr>
          <w:rFonts w:ascii="Times New Roman" w:hAnsi="Times New Roman"/>
          <w:b/>
          <w:bCs/>
          <w:sz w:val="28"/>
          <w:szCs w:val="24"/>
        </w:rPr>
      </w:r>
    </w:p>
    <w:p>
      <w:pPr>
        <w:pStyle w:val="Normal"/>
        <w:keepNext/>
        <w:numPr>
          <w:ilvl w:val="0"/>
          <w:numId w:val="0"/>
        </w:numPr>
        <w:spacing w:lineRule="auto" w:line="240" w:before="0" w:after="0"/>
        <w:jc w:val="center"/>
        <w:outlineLvl w:val="1"/>
        <w:rPr/>
      </w:pPr>
      <w:r>
        <w:rPr>
          <w:rFonts w:ascii="Times New Roman" w:hAnsi="Times New Roman"/>
          <w:b/>
          <w:bCs/>
          <w:sz w:val="28"/>
        </w:rPr>
        <w:t>Российская Федерация</w:t>
      </w:r>
    </w:p>
    <w:p>
      <w:pPr>
        <w:pStyle w:val="Normal"/>
        <w:keepNext/>
        <w:numPr>
          <w:ilvl w:val="0"/>
          <w:numId w:val="0"/>
        </w:numPr>
        <w:spacing w:lineRule="auto" w:line="240" w:before="0" w:after="0"/>
        <w:jc w:val="center"/>
        <w:outlineLvl w:val="6"/>
        <w:rPr/>
      </w:pPr>
      <w:r>
        <w:rPr>
          <w:rFonts w:ascii="Times New Roman" w:hAnsi="Times New Roman"/>
          <w:b/>
          <w:bCs/>
          <w:sz w:val="28"/>
          <w:szCs w:val="28"/>
        </w:rPr>
        <w:t xml:space="preserve">Ростовская область, </w:t>
      </w:r>
    </w:p>
    <w:p>
      <w:pPr>
        <w:pStyle w:val="Normal"/>
        <w:numPr>
          <w:ilvl w:val="0"/>
          <w:numId w:val="0"/>
        </w:numPr>
        <w:spacing w:lineRule="auto" w:line="240" w:before="0" w:after="0"/>
        <w:jc w:val="center"/>
        <w:outlineLvl w:val="6"/>
        <w:rPr/>
      </w:pPr>
      <w:r>
        <w:rPr>
          <w:rFonts w:ascii="Times New Roman" w:hAnsi="Times New Roman"/>
          <w:b/>
          <w:bCs/>
          <w:sz w:val="28"/>
          <w:szCs w:val="28"/>
        </w:rPr>
        <w:t>Тацинский район</w:t>
      </w:r>
    </w:p>
    <w:p>
      <w:pPr>
        <w:pStyle w:val="Normal"/>
        <w:spacing w:lineRule="auto" w:line="240" w:before="0" w:after="0"/>
        <w:jc w:val="center"/>
        <w:rPr/>
      </w:pPr>
      <w:r>
        <w:rPr>
          <w:rFonts w:eastAsia="Times New Roman" w:cs="Times New Roman" w:ascii="Times New Roman" w:hAnsi="Times New Roman"/>
          <w:b/>
          <w:sz w:val="20"/>
          <w:szCs w:val="28"/>
        </w:rPr>
        <w:t>МУНИЦИПАЛЬНОЕ ОБРАЗОВАНИЕ «КОВЫЛКИНСКОЕ СЕЛЬСКОЕ ПОСЕЛЕНИЕ»</w:t>
      </w:r>
    </w:p>
    <w:p>
      <w:pPr>
        <w:pStyle w:val="Normal"/>
        <w:keepNext/>
        <w:numPr>
          <w:ilvl w:val="0"/>
          <w:numId w:val="0"/>
        </w:numPr>
        <w:pBdr>
          <w:bottom w:val="single" w:sz="12" w:space="1" w:color="00000A"/>
        </w:pBdr>
        <w:spacing w:lineRule="atLeast" w:line="240" w:before="0" w:after="0"/>
        <w:ind w:firstLine="709"/>
        <w:jc w:val="center"/>
        <w:outlineLvl w:val="1"/>
        <w:rPr/>
      </w:pPr>
      <w:r>
        <w:rPr>
          <w:rFonts w:eastAsia="Times New Roman" w:cs="Times New Roman" w:ascii="Times New Roman" w:hAnsi="Times New Roman"/>
          <w:b/>
          <w:bCs/>
          <w:sz w:val="28"/>
          <w:szCs w:val="28"/>
          <w:lang w:eastAsia="en-US"/>
        </w:rPr>
        <w:t>АДМИНИСТРАЦИЯ КОВЫЛКИНСКОГО  СЕЛЬСКОГО  ПОСЕЛЕНИЯ</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jc w:val="center"/>
        <w:rPr>
          <w:rStyle w:val="21"/>
          <w:rFonts w:ascii="Times New Roman" w:hAnsi="Times New Roman"/>
        </w:rPr>
      </w:pPr>
      <w:r>
        <w:rPr>
          <w:rStyle w:val="21"/>
          <w:rFonts w:ascii="Times New Roman" w:hAnsi="Times New Roman"/>
        </w:rPr>
        <w:t>ПОСТАНОВЛЕНИЕ</w:t>
      </w:r>
    </w:p>
    <w:p>
      <w:pPr>
        <w:pStyle w:val="Normal"/>
        <w:jc w:val="both"/>
        <w:rPr/>
      </w:pPr>
      <w:r>
        <w:rPr>
          <w:rStyle w:val="Style10"/>
          <w:b/>
          <w:sz w:val="28"/>
          <w:szCs w:val="28"/>
        </w:rPr>
        <w:t>00.00.2022 года</w:t>
        <w:tab/>
        <w:t xml:space="preserve">                            </w:t>
      </w:r>
      <w:r>
        <w:rPr>
          <w:rStyle w:val="21"/>
          <w:rFonts w:ascii="Times New Roman" w:hAnsi="Times New Roman"/>
          <w:bCs w:val="false"/>
          <w:sz w:val="28"/>
          <w:szCs w:val="28"/>
        </w:rPr>
        <w:t>№  ____</w:t>
      </w:r>
      <w:r>
        <w:rPr>
          <w:rStyle w:val="Style10"/>
          <w:b/>
          <w:sz w:val="28"/>
          <w:szCs w:val="28"/>
        </w:rPr>
        <w:t xml:space="preserve">                                     х. Ковылкин                         </w:t>
      </w:r>
    </w:p>
    <w:p>
      <w:pPr>
        <w:pStyle w:val="Normal"/>
        <w:tabs>
          <w:tab w:val="left" w:pos="5103" w:leader="none"/>
        </w:tabs>
        <w:suppressAutoHyphens w:val="true"/>
        <w:spacing w:lineRule="auto" w:line="240" w:before="0" w:after="0"/>
        <w:ind w:right="3684" w:hanging="0"/>
        <w:jc w:val="both"/>
        <w:rPr>
          <w:rFonts w:ascii="Times New Roman" w:hAnsi="Times New Roman"/>
          <w:bCs/>
          <w:sz w:val="28"/>
          <w:lang w:eastAsia="ar-SA"/>
        </w:rPr>
      </w:pPr>
      <w:r>
        <w:rPr>
          <w:rFonts w:ascii="Times New Roman" w:hAnsi="Times New Roman"/>
          <w:bCs/>
          <w:sz w:val="28"/>
          <w:lang w:eastAsia="ar-SA"/>
        </w:rPr>
        <w:t>Об утверждении административного регламента предоставления муниципальной услуги «Сверка арендных платежей с арендаторами земельных участков, муниципального имущества»</w:t>
      </w:r>
    </w:p>
    <w:p>
      <w:pPr>
        <w:pStyle w:val="Normal"/>
        <w:suppressAutoHyphens w:val="true"/>
        <w:spacing w:lineRule="auto" w:line="240" w:before="0" w:after="0"/>
        <w:jc w:val="center"/>
        <w:rPr>
          <w:rFonts w:ascii="Times New Roman" w:hAnsi="Times New Roman"/>
          <w:sz w:val="28"/>
          <w:szCs w:val="28"/>
          <w:lang w:eastAsia="ar-SA"/>
        </w:rPr>
      </w:pPr>
      <w:r>
        <w:rPr>
          <w:rFonts w:ascii="Times New Roman" w:hAnsi="Times New Roman"/>
          <w:sz w:val="28"/>
          <w:szCs w:val="28"/>
          <w:lang w:eastAsia="ar-SA"/>
        </w:rPr>
      </w:r>
    </w:p>
    <w:p>
      <w:pPr>
        <w:pStyle w:val="Normal"/>
        <w:suppressAutoHyphens w:val="true"/>
        <w:spacing w:lineRule="auto" w:line="240" w:before="0" w:after="120"/>
        <w:jc w:val="both"/>
        <w:rPr>
          <w:rFonts w:ascii="Times New Roman" w:hAnsi="Times New Roman"/>
          <w:sz w:val="28"/>
          <w:szCs w:val="28"/>
        </w:rPr>
      </w:pPr>
      <w:r>
        <w:rPr>
          <w:rFonts w:ascii="Times New Roman" w:hAnsi="Times New Roman"/>
          <w:sz w:val="28"/>
          <w:szCs w:val="28"/>
          <w:lang w:eastAsia="ar-SA"/>
        </w:rPr>
        <w:tab/>
      </w:r>
      <w:r>
        <w:rPr>
          <w:rFonts w:cs="Arial" w:ascii="Times New Roman" w:hAnsi="Times New Roman"/>
          <w:sz w:val="28"/>
          <w:szCs w:val="28"/>
          <w:lang w:eastAsia="ar-SA"/>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rPr>
        <w:t xml:space="preserve">, руководствуясь Уставом </w:t>
      </w:r>
      <w:bookmarkStart w:id="0" w:name="_Hlk107308157"/>
      <w:r>
        <w:rPr>
          <w:rFonts w:ascii="Times New Roman" w:hAnsi="Times New Roman"/>
          <w:sz w:val="28"/>
          <w:szCs w:val="28"/>
        </w:rPr>
        <w:t xml:space="preserve">муниципального образования </w:t>
      </w:r>
      <w:bookmarkEnd w:id="0"/>
      <w:r>
        <w:rPr>
          <w:rFonts w:ascii="Times New Roman" w:hAnsi="Times New Roman"/>
          <w:sz w:val="28"/>
          <w:szCs w:val="28"/>
        </w:rPr>
        <w:t>«Ковылкинское сельское поселение»,</w:t>
      </w:r>
    </w:p>
    <w:p>
      <w:pPr>
        <w:pStyle w:val="Normal"/>
        <w:suppressAutoHyphens w:val="true"/>
        <w:spacing w:lineRule="auto" w:line="240" w:before="0" w:after="120"/>
        <w:jc w:val="center"/>
        <w:rPr>
          <w:rFonts w:ascii="Times New Roman" w:hAnsi="Times New Roman" w:cs="Arial"/>
          <w:b/>
          <w:b/>
          <w:bCs/>
          <w:sz w:val="28"/>
          <w:szCs w:val="28"/>
          <w:lang w:eastAsia="ar-SA"/>
        </w:rPr>
      </w:pPr>
      <w:r>
        <w:rPr>
          <w:rFonts w:ascii="Times New Roman" w:hAnsi="Times New Roman"/>
          <w:b/>
          <w:bCs/>
          <w:sz w:val="28"/>
          <w:szCs w:val="28"/>
        </w:rPr>
        <w:t>ПОСТАНОВЛЯЮ:</w:t>
      </w:r>
    </w:p>
    <w:p>
      <w:pPr>
        <w:pStyle w:val="Normal"/>
        <w:widowControl w:val="false"/>
        <w:tabs>
          <w:tab w:val="left" w:pos="298" w:leader="none"/>
        </w:tabs>
        <w:spacing w:lineRule="auto" w:line="240" w:before="0" w:after="0"/>
        <w:ind w:left="20" w:right="20" w:firstLine="520"/>
        <w:jc w:val="both"/>
        <w:rPr>
          <w:rStyle w:val="Style14"/>
          <w:rFonts w:ascii="Times New Roman" w:hAnsi="Times New Roman"/>
          <w:sz w:val="28"/>
          <w:szCs w:val="28"/>
        </w:rPr>
      </w:pPr>
      <w:r>
        <w:rPr>
          <w:rStyle w:val="Style14"/>
          <w:rFonts w:ascii="Times New Roman" w:hAnsi="Times New Roman"/>
          <w:sz w:val="28"/>
          <w:szCs w:val="28"/>
        </w:rPr>
        <w:t>1. Утвердить прилагаемый Административный регламент предо</w:t>
      </w:r>
      <w:bookmarkStart w:id="1" w:name="_Hlk94093005"/>
      <w:r>
        <w:rPr>
          <w:rStyle w:val="Style14"/>
          <w:rFonts w:ascii="Times New Roman" w:hAnsi="Times New Roman"/>
          <w:sz w:val="28"/>
          <w:szCs w:val="28"/>
        </w:rPr>
        <w:t>ставления муниципальной услуги «</w:t>
      </w:r>
      <w:r>
        <w:rPr>
          <w:rFonts w:ascii="Times New Roman" w:hAnsi="Times New Roman"/>
          <w:sz w:val="28"/>
          <w:szCs w:val="28"/>
        </w:rPr>
        <w:t>Сверка арендных платежей с арендаторами земельных участков, муниципального имущества</w:t>
      </w:r>
      <w:bookmarkEnd w:id="1"/>
      <w:r>
        <w:rPr>
          <w:rFonts w:ascii="Times New Roman" w:hAnsi="Times New Roman"/>
          <w:sz w:val="28"/>
          <w:szCs w:val="28"/>
        </w:rPr>
        <w:t>»</w:t>
      </w:r>
      <w:r>
        <w:rPr>
          <w:rStyle w:val="Style14"/>
          <w:rFonts w:ascii="Times New Roman" w:hAnsi="Times New Roman"/>
          <w:sz w:val="28"/>
          <w:szCs w:val="28"/>
        </w:rPr>
        <w:t>.</w:t>
      </w:r>
    </w:p>
    <w:p>
      <w:pPr>
        <w:pStyle w:val="Normal"/>
        <w:widowControl w:val="false"/>
        <w:tabs>
          <w:tab w:val="left" w:pos="298" w:leader="none"/>
        </w:tabs>
        <w:spacing w:lineRule="auto" w:line="240" w:before="0" w:after="0"/>
        <w:ind w:firstLine="520"/>
        <w:jc w:val="both"/>
        <w:rPr/>
      </w:pPr>
      <w:r>
        <w:rPr>
          <w:rFonts w:ascii="Times New Roman" w:hAnsi="Times New Roman"/>
          <w:sz w:val="28"/>
          <w:szCs w:val="28"/>
          <w:shd w:fill="FFFFFF" w:val="clear"/>
        </w:rPr>
        <w:t>2. Признать утратившим силу</w:t>
      </w:r>
      <w:bookmarkStart w:id="2" w:name="_Hlk94090983"/>
      <w:r>
        <w:rPr>
          <w:rFonts w:ascii="Times New Roman" w:hAnsi="Times New Roman"/>
          <w:sz w:val="28"/>
          <w:szCs w:val="28"/>
          <w:shd w:fill="FFFFFF" w:val="clear"/>
        </w:rPr>
        <w:t xml:space="preserve"> постановлени</w:t>
      </w:r>
      <w:bookmarkEnd w:id="2"/>
      <w:r>
        <w:rPr>
          <w:rFonts w:ascii="Times New Roman" w:hAnsi="Times New Roman"/>
          <w:sz w:val="28"/>
          <w:szCs w:val="28"/>
          <w:shd w:fill="FFFFFF" w:val="clear"/>
        </w:rPr>
        <w:t>е</w:t>
      </w:r>
      <w:r>
        <w:rPr>
          <w:rFonts w:ascii="Times New Roman" w:hAnsi="Times New Roman"/>
          <w:sz w:val="28"/>
          <w:szCs w:val="28"/>
          <w:lang w:eastAsia="ar-SA"/>
        </w:rPr>
        <w:t xml:space="preserve"> главы  Администрации Ковылкинского сельского поселения</w:t>
      </w:r>
      <w:r>
        <w:rPr>
          <w:rFonts w:ascii="Times New Roman" w:hAnsi="Times New Roman"/>
          <w:sz w:val="28"/>
          <w:szCs w:val="28"/>
          <w:shd w:fill="FFFFFF" w:val="clear"/>
        </w:rPr>
        <w:t>:</w:t>
      </w:r>
    </w:p>
    <w:p>
      <w:pPr>
        <w:pStyle w:val="Normal"/>
        <w:widowControl w:val="false"/>
        <w:tabs>
          <w:tab w:val="left" w:pos="4820" w:leader="none"/>
        </w:tabs>
        <w:snapToGrid w:val="false"/>
        <w:spacing w:lineRule="auto" w:line="240" w:before="0" w:after="0"/>
        <w:jc w:val="both"/>
        <w:rPr/>
      </w:pPr>
      <w:r>
        <w:rPr>
          <w:rFonts w:ascii="Times New Roman" w:hAnsi="Times New Roman"/>
          <w:bCs/>
          <w:iCs/>
          <w:sz w:val="28"/>
          <w:szCs w:val="28"/>
        </w:rPr>
        <w:t xml:space="preserve">       </w:t>
      </w:r>
      <w:r>
        <w:rPr>
          <w:rFonts w:ascii="Times New Roman" w:hAnsi="Times New Roman"/>
          <w:bCs/>
          <w:iCs/>
          <w:sz w:val="28"/>
          <w:szCs w:val="28"/>
        </w:rPr>
        <w:t xml:space="preserve">- от 02.12.2015г. №87 </w:t>
      </w:r>
      <w:r>
        <w:rPr>
          <w:rFonts w:cs="Calibri" w:ascii="Times New Roman" w:hAnsi="Times New Roman"/>
          <w:bCs/>
          <w:sz w:val="28"/>
          <w:szCs w:val="28"/>
          <w:lang w:eastAsia="ar-SA"/>
        </w:rPr>
        <w:t xml:space="preserve">« Об утверждении административного  регламента </w:t>
      </w:r>
      <w:r>
        <w:rPr>
          <w:rFonts w:cs="Calibri" w:ascii="Times New Roman" w:hAnsi="Times New Roman"/>
          <w:sz w:val="28"/>
          <w:szCs w:val="28"/>
          <w:lang w:eastAsia="ar-SA"/>
        </w:rPr>
        <w:t>предоставления муниципальной услуги «</w:t>
      </w:r>
      <w:r>
        <w:rPr>
          <w:rFonts w:ascii="Times New Roman" w:hAnsi="Times New Roman"/>
          <w:sz w:val="28"/>
          <w:szCs w:val="28"/>
        </w:rPr>
        <w:t>Сверка арендных платежей с арендаторами земельных участков, муниципального имущества</w:t>
      </w:r>
      <w:r>
        <w:rPr>
          <w:rFonts w:cs="Calibri" w:ascii="Times New Roman" w:hAnsi="Times New Roman"/>
          <w:sz w:val="28"/>
          <w:szCs w:val="28"/>
          <w:lang w:eastAsia="ar-SA"/>
        </w:rPr>
        <w:t>»;</w:t>
      </w:r>
    </w:p>
    <w:p>
      <w:pPr>
        <w:pStyle w:val="Normal"/>
        <w:widowControl w:val="false"/>
        <w:tabs>
          <w:tab w:val="left" w:pos="4820" w:leader="none"/>
        </w:tabs>
        <w:snapToGrid w:val="false"/>
        <w:spacing w:lineRule="auto" w:line="240" w:before="0" w:after="0"/>
        <w:jc w:val="both"/>
        <w:rPr/>
      </w:pPr>
      <w:r>
        <w:rPr>
          <w:rFonts w:cs="Calibri" w:ascii="Times New Roman" w:hAnsi="Times New Roman"/>
          <w:sz w:val="28"/>
          <w:szCs w:val="28"/>
          <w:lang w:eastAsia="ar-SA"/>
        </w:rPr>
        <w:t xml:space="preserve">  </w:t>
      </w:r>
      <w:r>
        <w:rPr>
          <w:rFonts w:ascii="Times New Roman" w:hAnsi="Times New Roman"/>
          <w:bCs/>
          <w:sz w:val="28"/>
          <w:szCs w:val="28"/>
        </w:rPr>
        <w:t xml:space="preserve">3. Настоящее постановление вступает в силу со дня его официального опубликования (обнародования) в установленном порядке.  </w:t>
      </w:r>
    </w:p>
    <w:p>
      <w:pPr>
        <w:pStyle w:val="Normal"/>
        <w:widowControl w:val="false"/>
        <w:tabs>
          <w:tab w:val="left" w:pos="298" w:leader="none"/>
        </w:tabs>
        <w:spacing w:lineRule="auto" w:line="240" w:before="0" w:after="0"/>
        <w:ind w:left="20" w:right="20" w:firstLine="520"/>
        <w:jc w:val="both"/>
        <w:rPr>
          <w:rFonts w:ascii="Times New Roman" w:hAnsi="Times New Roman"/>
          <w:sz w:val="28"/>
          <w:szCs w:val="28"/>
        </w:rPr>
      </w:pPr>
      <w:r>
        <w:rPr>
          <w:rFonts w:ascii="Times New Roman" w:hAnsi="Times New Roman"/>
          <w:sz w:val="28"/>
          <w:szCs w:val="28"/>
        </w:rPr>
        <w:t>4. Контроль за исполнением настоящего постановления оставляю за собой.</w:t>
      </w:r>
    </w:p>
    <w:p>
      <w:pPr>
        <w:pStyle w:val="Normal"/>
        <w:spacing w:lineRule="auto" w:line="240" w:before="0" w:after="0"/>
        <w:ind w:left="20" w:right="20" w:firstLine="520"/>
        <w:jc w:val="both"/>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Глава  Администрации</w:t>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Ковылкинского  </w:t>
      </w:r>
    </w:p>
    <w:p>
      <w:pPr>
        <w:pStyle w:val="Normal"/>
        <w:spacing w:lineRule="auto" w:line="240" w:before="0" w:after="0"/>
        <w:rPr/>
      </w:pPr>
      <w:r>
        <w:rPr>
          <w:rFonts w:ascii="Times New Roman" w:hAnsi="Times New Roman"/>
          <w:sz w:val="28"/>
          <w:szCs w:val="28"/>
        </w:rPr>
        <w:t>сельского поселения                                                                         Т.В.Лачугина</w:t>
      </w:r>
    </w:p>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true"/>
        <w:spacing w:lineRule="auto" w:line="240" w:before="0" w:after="0"/>
        <w:ind w:left="2100" w:right="2060" w:firstLine="197"/>
        <w:jc w:val="both"/>
        <w:rPr>
          <w:rFonts w:ascii="Times New Roman" w:hAnsi="Times New Roman"/>
          <w:b/>
          <w:b/>
          <w:bCs/>
          <w:sz w:val="27"/>
          <w:szCs w:val="27"/>
        </w:rPr>
      </w:pPr>
      <w:r>
        <mc:AlternateContent>
          <mc:Choice Requires="wps">
            <w:drawing>
              <wp:anchor behindDoc="0" distT="0" distB="0" distL="114300" distR="114300" simplePos="0" locked="0" layoutInCell="1" allowOverlap="1" relativeHeight="2">
                <wp:simplePos x="0" y="0"/>
                <wp:positionH relativeFrom="margin">
                  <wp:align>right</wp:align>
                </wp:positionH>
                <wp:positionV relativeFrom="paragraph">
                  <wp:posOffset>-101600</wp:posOffset>
                </wp:positionV>
                <wp:extent cx="2988945" cy="751840"/>
                <wp:effectExtent l="0" t="0" r="0" b="0"/>
                <wp:wrapSquare wrapText="bothSides"/>
                <wp:docPr id="1" name="Врезка1"/>
                <a:graphic xmlns:a="http://schemas.openxmlformats.org/drawingml/2006/main">
                  <a:graphicData uri="http://schemas.microsoft.com/office/word/2010/wordprocessingShape">
                    <wps:wsp>
                      <wps:cNvSpPr/>
                      <wps:spPr>
                        <a:xfrm>
                          <a:off x="0" y="0"/>
                          <a:ext cx="2988360" cy="751320"/>
                        </a:xfrm>
                        <a:prstGeom prst="rect">
                          <a:avLst/>
                        </a:prstGeom>
                        <a:noFill/>
                        <a:ln>
                          <a:noFill/>
                        </a:ln>
                      </wps:spPr>
                      <wps:style>
                        <a:lnRef idx="0"/>
                        <a:fillRef idx="0"/>
                        <a:effectRef idx="0"/>
                        <a:fontRef idx="minor"/>
                      </wps:style>
                      <wps:txbx>
                        <w:txbxContent>
                          <w:tbl>
                            <w:tblPr>
                              <w:tblW w:w="4705" w:type="dxa"/>
                              <w:jc w:val="right"/>
                              <w:tblInd w:w="0" w:type="dxa"/>
                              <w:tblBorders/>
                              <w:tblCellMar>
                                <w:top w:w="0" w:type="dxa"/>
                                <w:left w:w="108" w:type="dxa"/>
                                <w:bottom w:w="0" w:type="dxa"/>
                                <w:right w:w="108" w:type="dxa"/>
                              </w:tblCellMar>
                              <w:tblLook w:firstRow="1" w:noVBand="0" w:lastRow="1" w:firstColumn="1" w:lastColumn="1" w:noHBand="0" w:val="01e0"/>
                            </w:tblPr>
                            <w:tblGrid>
                              <w:gridCol w:w="4705"/>
                            </w:tblGrid>
                            <w:tr>
                              <w:trPr/>
                              <w:tc>
                                <w:tcPr>
                                  <w:tcW w:w="4705" w:type="dxa"/>
                                  <w:tcBorders/>
                                  <w:shd w:color="auto" w:fill="auto" w:val="clear"/>
                                </w:tcPr>
                                <w:p>
                                  <w:pPr>
                                    <w:pStyle w:val="Normal"/>
                                    <w:spacing w:lineRule="auto" w:line="240" w:before="0" w:after="0"/>
                                    <w:rPr>
                                      <w:color w:val="00000A"/>
                                    </w:rPr>
                                  </w:pPr>
                                  <w:r>
                                    <w:rPr>
                                      <w:rFonts w:ascii="Times New Roman" w:hAnsi="Times New Roman"/>
                                      <w:color w:val="00000A"/>
                                      <w:sz w:val="20"/>
                                      <w:szCs w:val="20"/>
                                      <w:lang w:eastAsia="en-US"/>
                                    </w:rPr>
                                    <w:t>Приложение</w:t>
                                  </w:r>
                                </w:p>
                                <w:p>
                                  <w:pPr>
                                    <w:pStyle w:val="Normal"/>
                                    <w:spacing w:lineRule="auto" w:line="240" w:before="0" w:after="0"/>
                                    <w:rPr>
                                      <w:color w:val="00000A"/>
                                    </w:rPr>
                                  </w:pPr>
                                  <w:r>
                                    <w:rPr>
                                      <w:rFonts w:ascii="Times New Roman" w:hAnsi="Times New Roman"/>
                                      <w:color w:val="00000A"/>
                                      <w:sz w:val="20"/>
                                      <w:szCs w:val="20"/>
                                      <w:lang w:eastAsia="en-US"/>
                                    </w:rPr>
                                    <w:t xml:space="preserve">к постановлению Администрации </w:t>
                                  </w:r>
                                </w:p>
                                <w:p>
                                  <w:pPr>
                                    <w:pStyle w:val="Normal"/>
                                    <w:spacing w:lineRule="auto" w:line="240" w:before="0" w:after="0"/>
                                    <w:rPr>
                                      <w:color w:val="00000A"/>
                                    </w:rPr>
                                  </w:pPr>
                                  <w:r>
                                    <w:rPr>
                                      <w:rFonts w:ascii="Times New Roman" w:hAnsi="Times New Roman"/>
                                      <w:color w:val="00000A"/>
                                      <w:sz w:val="20"/>
                                      <w:szCs w:val="20"/>
                                      <w:lang w:eastAsia="en-US"/>
                                    </w:rPr>
                                    <w:t>Ковылкинского сельского поселения</w:t>
                                  </w:r>
                                </w:p>
                                <w:p>
                                  <w:pPr>
                                    <w:pStyle w:val="Normal"/>
                                    <w:spacing w:lineRule="auto" w:line="240" w:before="0" w:after="0"/>
                                    <w:rPr>
                                      <w:color w:val="00000A"/>
                                    </w:rPr>
                                  </w:pPr>
                                  <w:r>
                                    <w:rPr>
                                      <w:rFonts w:ascii="Times New Roman" w:hAnsi="Times New Roman"/>
                                      <w:color w:val="00000A"/>
                                      <w:sz w:val="20"/>
                                      <w:szCs w:val="20"/>
                                      <w:lang w:eastAsia="en-US"/>
                                    </w:rPr>
                                    <w:t>от __.__.202__ № ________</w:t>
                                  </w:r>
                                </w:p>
                              </w:tc>
                            </w:tr>
                          </w:tbl>
                          <w:p>
                            <w:pPr>
                              <w:pStyle w:val="Style38"/>
                              <w:spacing w:before="0" w:after="200"/>
                              <w:rPr>
                                <w:color w:val="000000"/>
                              </w:rPr>
                            </w:pPr>
                            <w:r>
                              <w:rPr>
                                <w:color w:val="000000"/>
                              </w:rPr>
                            </w:r>
                          </w:p>
                        </w:txbxContent>
                      </wps:txbx>
                      <wps:bodyPr lIns="0" rIns="0" tIns="0" bIns="0">
                        <a:spAutoFit/>
                      </wps:bodyPr>
                    </wps:wsp>
                  </a:graphicData>
                </a:graphic>
              </wp:anchor>
            </w:drawing>
          </mc:Choice>
          <mc:Fallback>
            <w:pict>
              <v:rect id="shape_0" ID="Врезка1" stroked="f" style="position:absolute;margin-left:265.9pt;margin-top:-8pt;width:235.25pt;height:59.1pt;mso-position-horizontal:right;mso-position-horizontal-relative:margin">
                <w10:wrap type="none"/>
                <v:fill o:detectmouseclick="t" on="false"/>
                <v:stroke color="#3465a4" joinstyle="round" endcap="flat"/>
                <v:textbox>
                  <w:txbxContent>
                    <w:tbl>
                      <w:tblPr>
                        <w:tblW w:w="4705" w:type="dxa"/>
                        <w:jc w:val="right"/>
                        <w:tblInd w:w="0" w:type="dxa"/>
                        <w:tblBorders/>
                        <w:tblCellMar>
                          <w:top w:w="0" w:type="dxa"/>
                          <w:left w:w="108" w:type="dxa"/>
                          <w:bottom w:w="0" w:type="dxa"/>
                          <w:right w:w="108" w:type="dxa"/>
                        </w:tblCellMar>
                        <w:tblLook w:firstRow="1" w:noVBand="0" w:lastRow="1" w:firstColumn="1" w:lastColumn="1" w:noHBand="0" w:val="01e0"/>
                      </w:tblPr>
                      <w:tblGrid>
                        <w:gridCol w:w="4705"/>
                      </w:tblGrid>
                      <w:tr>
                        <w:trPr/>
                        <w:tc>
                          <w:tcPr>
                            <w:tcW w:w="4705" w:type="dxa"/>
                            <w:tcBorders/>
                            <w:shd w:color="auto" w:fill="auto" w:val="clear"/>
                          </w:tcPr>
                          <w:p>
                            <w:pPr>
                              <w:pStyle w:val="Normal"/>
                              <w:spacing w:lineRule="auto" w:line="240" w:before="0" w:after="0"/>
                              <w:rPr>
                                <w:color w:val="00000A"/>
                              </w:rPr>
                            </w:pPr>
                            <w:r>
                              <w:rPr>
                                <w:rFonts w:ascii="Times New Roman" w:hAnsi="Times New Roman"/>
                                <w:color w:val="00000A"/>
                                <w:sz w:val="20"/>
                                <w:szCs w:val="20"/>
                                <w:lang w:eastAsia="en-US"/>
                              </w:rPr>
                              <w:t>Приложение</w:t>
                            </w:r>
                          </w:p>
                          <w:p>
                            <w:pPr>
                              <w:pStyle w:val="Normal"/>
                              <w:spacing w:lineRule="auto" w:line="240" w:before="0" w:after="0"/>
                              <w:rPr>
                                <w:color w:val="00000A"/>
                              </w:rPr>
                            </w:pPr>
                            <w:r>
                              <w:rPr>
                                <w:rFonts w:ascii="Times New Roman" w:hAnsi="Times New Roman"/>
                                <w:color w:val="00000A"/>
                                <w:sz w:val="20"/>
                                <w:szCs w:val="20"/>
                                <w:lang w:eastAsia="en-US"/>
                              </w:rPr>
                              <w:t xml:space="preserve">к постановлению Администрации </w:t>
                            </w:r>
                          </w:p>
                          <w:p>
                            <w:pPr>
                              <w:pStyle w:val="Normal"/>
                              <w:spacing w:lineRule="auto" w:line="240" w:before="0" w:after="0"/>
                              <w:rPr>
                                <w:color w:val="00000A"/>
                              </w:rPr>
                            </w:pPr>
                            <w:r>
                              <w:rPr>
                                <w:rFonts w:ascii="Times New Roman" w:hAnsi="Times New Roman"/>
                                <w:color w:val="00000A"/>
                                <w:sz w:val="20"/>
                                <w:szCs w:val="20"/>
                                <w:lang w:eastAsia="en-US"/>
                              </w:rPr>
                              <w:t>Ковылкинского сельского поселения</w:t>
                            </w:r>
                          </w:p>
                          <w:p>
                            <w:pPr>
                              <w:pStyle w:val="Normal"/>
                              <w:spacing w:lineRule="auto" w:line="240" w:before="0" w:after="0"/>
                              <w:rPr>
                                <w:color w:val="00000A"/>
                              </w:rPr>
                            </w:pPr>
                            <w:r>
                              <w:rPr>
                                <w:rFonts w:ascii="Times New Roman" w:hAnsi="Times New Roman"/>
                                <w:color w:val="00000A"/>
                                <w:sz w:val="20"/>
                                <w:szCs w:val="20"/>
                                <w:lang w:eastAsia="en-US"/>
                              </w:rPr>
                              <w:t>от __.__.202__ № ________</w:t>
                            </w:r>
                          </w:p>
                        </w:tc>
                      </w:tr>
                    </w:tbl>
                    <w:p>
                      <w:pPr>
                        <w:pStyle w:val="Style38"/>
                        <w:spacing w:before="0" w:after="200"/>
                        <w:rPr>
                          <w:color w:val="000000"/>
                        </w:rPr>
                      </w:pPr>
                      <w:r>
                        <w:rPr>
                          <w:color w:val="000000"/>
                        </w:rPr>
                      </w:r>
                    </w:p>
                  </w:txbxContent>
                </v:textbox>
              </v:rect>
            </w:pict>
          </mc:Fallback>
        </mc:AlternateContent>
      </w:r>
      <w:r>
        <w:rPr>
          <w:rFonts w:ascii="Times New Roman" w:hAnsi="Times New Roman"/>
          <w:sz w:val="28"/>
          <w:szCs w:val="28"/>
          <w:lang w:eastAsia="ar-SA"/>
        </w:rPr>
        <w:tab/>
      </w:r>
    </w:p>
    <w:p>
      <w:pPr>
        <w:pStyle w:val="Normal"/>
        <w:widowControl w:val="false"/>
        <w:overflowPunct w:val="true"/>
        <w:spacing w:lineRule="auto" w:line="218" w:before="0" w:after="0"/>
        <w:ind w:right="2060" w:hanging="0"/>
        <w:rPr>
          <w:rFonts w:ascii="Times New Roman" w:hAnsi="Times New Roman"/>
          <w:b/>
          <w:b/>
          <w:bCs/>
          <w:sz w:val="20"/>
          <w:szCs w:val="20"/>
        </w:rPr>
      </w:pPr>
      <w:r>
        <w:rPr>
          <w:rFonts w:ascii="Times New Roman" w:hAnsi="Times New Roman"/>
          <w:b/>
          <w:bCs/>
          <w:sz w:val="20"/>
          <w:szCs w:val="20"/>
        </w:rPr>
      </w:r>
    </w:p>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numPr>
          <w:ilvl w:val="0"/>
          <w:numId w:val="0"/>
        </w:numPr>
        <w:spacing w:lineRule="auto" w:line="240" w:before="0" w:after="0"/>
        <w:jc w:val="center"/>
        <w:outlineLvl w:val="0"/>
        <w:rPr>
          <w:rFonts w:ascii="Times New Roman" w:hAnsi="Times New Roman"/>
          <w:sz w:val="28"/>
          <w:szCs w:val="28"/>
        </w:rPr>
      </w:pPr>
      <w:r>
        <w:rPr>
          <w:rFonts w:ascii="Times New Roman" w:hAnsi="Times New Roman"/>
          <w:sz w:val="28"/>
          <w:szCs w:val="28"/>
        </w:rPr>
      </w:r>
    </w:p>
    <w:p>
      <w:pPr>
        <w:pStyle w:val="Normal"/>
        <w:numPr>
          <w:ilvl w:val="0"/>
          <w:numId w:val="0"/>
        </w:numPr>
        <w:spacing w:lineRule="auto" w:line="240" w:before="0" w:after="0"/>
        <w:jc w:val="center"/>
        <w:outlineLvl w:val="0"/>
        <w:rPr>
          <w:rFonts w:ascii="Times New Roman" w:hAnsi="Times New Roman"/>
          <w:sz w:val="28"/>
          <w:szCs w:val="28"/>
        </w:rPr>
      </w:pPr>
      <w:r>
        <w:rPr>
          <w:rFonts w:ascii="Times New Roman" w:hAnsi="Times New Roman"/>
          <w:sz w:val="28"/>
          <w:szCs w:val="28"/>
        </w:rPr>
        <w:t>АДМИНИСТРАТИВНЫЙ РЕГЛАМЕНТ</w:t>
        <w:br/>
        <w:t xml:space="preserve">предоставления муниципальной услуги "Сверка арендных платежей с арендаторами земельных участков, муниципального имущества" </w:t>
      </w:r>
    </w:p>
    <w:p>
      <w:pPr>
        <w:pStyle w:val="Normal"/>
        <w:widowControl w:val="false"/>
        <w:numPr>
          <w:ilvl w:val="0"/>
          <w:numId w:val="0"/>
        </w:numPr>
        <w:spacing w:lineRule="auto" w:line="240" w:before="0" w:after="0"/>
        <w:jc w:val="center"/>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jc w:val="center"/>
        <w:outlineLvl w:val="0"/>
        <w:rPr>
          <w:rFonts w:ascii="Times New Roman" w:hAnsi="Times New Roman"/>
          <w:b/>
          <w:b/>
          <w:bCs/>
          <w:sz w:val="28"/>
          <w:szCs w:val="28"/>
        </w:rPr>
      </w:pPr>
      <w:r>
        <w:rPr>
          <w:rFonts w:ascii="Times New Roman" w:hAnsi="Times New Roman"/>
          <w:b/>
          <w:bCs/>
          <w:sz w:val="28"/>
          <w:szCs w:val="28"/>
        </w:rPr>
        <w:t>I. Общие положения</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 xml:space="preserve"> </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 xml:space="preserve">Предмет регулирования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rFonts w:ascii="Times New Roman" w:hAnsi="Times New Roman"/>
          <w:sz w:val="28"/>
          <w:szCs w:val="28"/>
          <w:lang w:bidi="ru-RU"/>
        </w:rPr>
      </w:pPr>
      <w:bookmarkStart w:id="3" w:name="_Hlk94101541"/>
      <w:r>
        <w:rPr>
          <w:rFonts w:ascii="Times New Roman" w:hAnsi="Times New Roman"/>
          <w:sz w:val="28"/>
          <w:szCs w:val="28"/>
        </w:rPr>
        <w:t xml:space="preserve">1.1. Административный регламент </w:t>
      </w:r>
      <w:bookmarkStart w:id="4" w:name="_Hlk99377303"/>
      <w:r>
        <w:rPr>
          <w:rFonts w:ascii="Times New Roman" w:hAnsi="Times New Roman"/>
          <w:sz w:val="28"/>
          <w:szCs w:val="28"/>
        </w:rPr>
        <w:t>предоставления муниципальной услуги "</w:t>
      </w:r>
      <w:bookmarkStart w:id="5" w:name="_Hlk99368095"/>
      <w:r>
        <w:rPr>
          <w:rFonts w:ascii="Times New Roman" w:hAnsi="Times New Roman"/>
          <w:sz w:val="28"/>
          <w:szCs w:val="28"/>
        </w:rPr>
        <w:t>Сверка арендных платежей с арендаторами земельных участков, муниципального имущества</w:t>
      </w:r>
      <w:bookmarkEnd w:id="5"/>
      <w:r>
        <w:rPr>
          <w:rFonts w:ascii="Times New Roman" w:hAnsi="Times New Roman"/>
          <w:sz w:val="28"/>
          <w:szCs w:val="28"/>
        </w:rPr>
        <w:t>"</w:t>
      </w:r>
      <w:bookmarkEnd w:id="3"/>
      <w:bookmarkEnd w:id="4"/>
      <w:r>
        <w:rPr>
          <w:rFonts w:ascii="Times New Roman" w:hAnsi="Times New Roman"/>
          <w:sz w:val="28"/>
          <w:szCs w:val="28"/>
        </w:rPr>
        <w:t xml:space="preserve"> (далее – Административный регламент) разработан </w:t>
      </w:r>
      <w:r>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"Сверка арендных платежей с арендаторами земельных участков, муниципального имущества</w:t>
      </w:r>
      <w:r>
        <w:rPr>
          <w:rFonts w:ascii="Times New Roman" w:hAnsi="Times New Roman"/>
          <w:bCs/>
          <w:sz w:val="28"/>
          <w:szCs w:val="28"/>
          <w:lang w:bidi="ru-RU"/>
        </w:rPr>
        <w:t>"</w:t>
      </w:r>
      <w:r>
        <w:rPr>
          <w:rFonts w:ascii="Times New Roman" w:hAnsi="Times New Roman"/>
          <w:sz w:val="28"/>
          <w:szCs w:val="28"/>
          <w:lang w:bidi="ru-RU"/>
        </w:rPr>
        <w:t xml:space="preserve"> (далее – Услуга, муниципальная услуга) администрацией</w:t>
      </w:r>
      <w:r>
        <w:rPr>
          <w:rFonts w:ascii="Times New Roman" w:hAnsi="Times New Roman"/>
          <w:bCs/>
          <w:sz w:val="28"/>
          <w:szCs w:val="28"/>
        </w:rPr>
        <w:t xml:space="preserve"> </w:t>
      </w:r>
      <w:bookmarkStart w:id="6" w:name="_Hlk99370622"/>
      <w:r>
        <w:rPr>
          <w:rFonts w:ascii="Times New Roman" w:hAnsi="Times New Roman"/>
          <w:bCs/>
          <w:sz w:val="28"/>
          <w:szCs w:val="28"/>
        </w:rPr>
        <w:t>Ковылкинского</w:t>
      </w:r>
      <w:r>
        <w:rPr>
          <w:rFonts w:ascii="Times New Roman" w:hAnsi="Times New Roman"/>
          <w:bCs/>
          <w:sz w:val="28"/>
          <w:szCs w:val="28"/>
          <w:lang w:bidi="ru-RU"/>
        </w:rPr>
        <w:t xml:space="preserve"> сельского поселения </w:t>
      </w:r>
      <w:bookmarkEnd w:id="6"/>
      <w:r>
        <w:rPr>
          <w:rFonts w:ascii="Times New Roman" w:hAnsi="Times New Roman"/>
          <w:sz w:val="28"/>
          <w:szCs w:val="28"/>
          <w:lang w:bidi="ru-RU"/>
        </w:rPr>
        <w:t>(далее - Уполномоченный орган).</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Круг заявителей</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 xml:space="preserve">1.2. Заявителями на предоставление муниципальной услуги являются физическое лицо, в том числе зарегистрированное в качестве индивидуального предпринимателя, или юридическое лицо - арендатор по договору аренды земельного участка и (или) арендатор по договору аренды муниципального имущества (далее - заявитель).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jc w:val="center"/>
        <w:rPr>
          <w:rFonts w:ascii="Times New Roman" w:hAnsi="Times New Roman"/>
          <w:b/>
          <w:b/>
          <w:sz w:val="28"/>
          <w:szCs w:val="28"/>
        </w:rPr>
      </w:pPr>
      <w:r>
        <w:rPr>
          <w:rFonts w:ascii="Times New Roman" w:hAnsi="Times New Roman"/>
          <w:b/>
          <w:sz w:val="28"/>
          <w:szCs w:val="28"/>
        </w:rPr>
        <w:t>Требования к порядку информирования о предоставлении муниципальной услуги</w:t>
      </w:r>
    </w:p>
    <w:p>
      <w:pPr>
        <w:pStyle w:val="Normal"/>
        <w:widowControl w:val="false"/>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1.3. Информирование о порядке предоставления Услуги осуществляется: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 по телефону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3) письменно, в том числе посредством электронной почты, факсимильной связи;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4) посредством размещения в открытой и доступной форме информации: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  (</w:t>
      </w:r>
      <w:hyperlink r:id="rId2">
        <w:r>
          <w:rPr>
            <w:rStyle w:val="Style13"/>
            <w:rFonts w:ascii="Times New Roman" w:hAnsi="Times New Roman"/>
            <w:sz w:val="28"/>
            <w:szCs w:val="28"/>
            <w:lang w:bidi="ru-RU"/>
          </w:rPr>
          <w:t>https://kovylkinskoe-sp.ru/</w:t>
        </w:r>
      </w:hyperlink>
      <w:r>
        <w:rPr>
          <w:rFonts w:ascii="Times New Roman" w:hAnsi="Times New Roman"/>
          <w:sz w:val="28"/>
          <w:szCs w:val="28"/>
          <w:lang w:bidi="ru-RU"/>
        </w:rPr>
        <w:t>)  (далее - Официальные сайты);</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1.4. Информирование осуществляется по вопросам, касающимся: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способов подачи заявления о предоставлении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справочной информации о работе Уполномоченного органа;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документов, необходимых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и сроков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Продолжительность информирования по телефону не должна превышать 10 минут.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Информирование осуществляется в соответствии с графиком приема граждан.</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r>
        <w:rPr/>
      </w:r>
    </w:p>
    <w:p>
      <w:pPr>
        <w:pStyle w:val="1"/>
        <w:rPr/>
      </w:pPr>
      <w:r>
        <w:rPr/>
      </w:r>
    </w:p>
    <w:p>
      <w:pPr>
        <w:pStyle w:val="1"/>
        <w:rPr/>
      </w:pPr>
      <w:bookmarkStart w:id="7" w:name="_Hlk99370069"/>
      <w:r>
        <w:rPr/>
        <w:t>I</w:t>
      </w:r>
      <w:bookmarkEnd w:id="7"/>
      <w:r>
        <w:rPr/>
        <w:t xml:space="preserve">I. Стандарт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center"/>
        <w:rPr>
          <w:rFonts w:ascii="Times New Roman" w:hAnsi="Times New Roman"/>
          <w:b/>
          <w:b/>
          <w:bCs/>
          <w:sz w:val="28"/>
          <w:szCs w:val="28"/>
        </w:rPr>
      </w:pPr>
      <w:r>
        <w:rPr>
          <w:rFonts w:ascii="Times New Roman" w:hAnsi="Times New Roman"/>
          <w:b/>
          <w:bCs/>
          <w:sz w:val="28"/>
          <w:szCs w:val="28"/>
        </w:rPr>
        <w:t>Наименование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 "</w:t>
      </w:r>
      <w:bookmarkStart w:id="8" w:name="_Hlk107311549"/>
      <w:r>
        <w:rPr>
          <w:rFonts w:ascii="Times New Roman" w:hAnsi="Times New Roman"/>
          <w:sz w:val="28"/>
          <w:szCs w:val="28"/>
        </w:rPr>
        <w:t>Сверка арендных платежей с арендаторами земельных участков, муниципального имущества</w:t>
      </w:r>
      <w:bookmarkEnd w:id="8"/>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Наименование органа местного самоуправления, предоставляющего муниципальную услугу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 Муниципальная услуга предоставляется Уполномоченным органом - администрацией Ковылкинского сельского поселения.</w:t>
      </w:r>
    </w:p>
    <w:p>
      <w:pPr>
        <w:pStyle w:val="Normal"/>
        <w:widowControl w:val="false"/>
        <w:spacing w:lineRule="auto" w:line="240" w:before="0" w:after="0"/>
        <w:ind w:firstLine="567"/>
        <w:jc w:val="both"/>
        <w:rPr>
          <w:rFonts w:ascii="Times New Roman" w:hAnsi="Times New Roman"/>
          <w:bCs/>
          <w:sz w:val="28"/>
          <w:szCs w:val="28"/>
          <w:lang w:bidi="ru-RU"/>
        </w:rPr>
      </w:pPr>
      <w:r>
        <w:rPr>
          <w:rFonts w:ascii="Times New Roman" w:hAnsi="Times New Roman"/>
          <w:sz w:val="28"/>
          <w:szCs w:val="28"/>
        </w:rPr>
        <w:t xml:space="preserve">2.3. </w:t>
      </w:r>
      <w:r>
        <w:rPr>
          <w:rFonts w:ascii="Times New Roman" w:hAnsi="Times New Roman"/>
          <w:bCs/>
          <w:sz w:val="28"/>
          <w:szCs w:val="28"/>
          <w:lang w:bidi="ru-RU"/>
        </w:rPr>
        <w:t xml:space="preserve">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Федеральная налоговая служба Российской Федерации, Пенсионный фонд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Описание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2.5. Результатом предоставления Услуги является выдача (направление) заявителю: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акта сверки по договору аренды земельного участка;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акта сверки по договору аренды муниципального имущества;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уведомления об отказе в предоставлении муниципальной услуги. </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pPr>
      <w:r>
        <w:rPr/>
        <w:t>Срок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2.6. Общий срок предоставления муниципальной услуги – 15 рабочих дней со дня регистрации заявления и прилагаемых документов в Уполномоченном органе.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Нормативные правовые акты, регулирующие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2.8. Перечень документов, обязательных к предоставлению заявителем, для получения </w:t>
      </w:r>
      <w:r>
        <w:rPr>
          <w:rFonts w:ascii="Times New Roman" w:hAnsi="Times New Roman"/>
          <w:bCs/>
          <w:sz w:val="28"/>
          <w:szCs w:val="28"/>
        </w:rPr>
        <w:t>муниципальной услуги</w:t>
      </w:r>
      <w:r>
        <w:rPr>
          <w:rFonts w:ascii="Times New Roman" w:hAnsi="Times New Roman"/>
          <w:sz w:val="28"/>
          <w:szCs w:val="28"/>
        </w:rPr>
        <w:t xml:space="preserve">: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заявление о сверке арендных платежей по договору аренды земельного участка и (или) договору аренды муниципального имущества, оформленное согласно приложению 1 к настоящему административному регламенту.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 документ, удостоверяющий личность заявителя или представителя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временное удостоверение личности (для граждан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разрешение на временное проживание (для лиц без гражданства);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вид на жительство (для лиц без гражданства);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удостоверение беженца в Российской Федерации (для беженцев);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свидетельство о предоставлении временного убежища на территории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Для представителей физического лица: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доверенность, оформленная в установленном законом порядке, на представление интересов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акт органа опеки и попечительства о назначении опекуна или попечителя.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Для представителей юридического лица, индивидуального предпринимателя: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копии платежных документов за период, по которому проводится сверка.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 акт сверки, составленный заявителем (при наличии).</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sz w:val="28"/>
          <w:szCs w:val="28"/>
        </w:rPr>
        <w:t xml:space="preserve">6) </w:t>
      </w:r>
      <w:r>
        <w:rPr>
          <w:rFonts w:ascii="Times New Roman" w:hAnsi="Times New Roman"/>
          <w:bCs/>
          <w:sz w:val="28"/>
          <w:szCs w:val="28"/>
        </w:rPr>
        <w:t>выписка из ЕГРЮЛ (если заявителем является юридическое лицо) или ЕГРИП (если заявителем является индивидуальный предприниматель).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bCs/>
          <w:sz w:val="28"/>
          <w:szCs w:val="28"/>
        </w:rPr>
        <w:t>7) документы, подтверждающие отнесение заявителя к категории лиц, освобожденных от уплаты земельного налога (при наличии).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2.9. Заявления и прилагаемые документы, указанные в пункте 2.8 Административного регламента, направляются (подаются) в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электронного документа с использованием ЕПГУ.</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2.10. Заявление в форме документа на бумажном носителе подписывается заявителем.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сведения о государственной регистрации рождения;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сведения об опекунах и попечителях;</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bCs/>
          <w:sz w:val="28"/>
          <w:szCs w:val="28"/>
        </w:rPr>
        <w:t>выписка из ЕГРЮЛ (если заявителем является юридическое лицо) или ЕГРИП (если заявителем является индивидуальный предприниматель);</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bCs/>
          <w:sz w:val="28"/>
          <w:szCs w:val="28"/>
        </w:rPr>
        <w:t>документы, подтверждающие отнесение заявителя к категории лиц, освобожденных от уплаты земельного налога (при наличии).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2.15. При предоставлении муниципальной услуги запрещается требовать от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
        <w:r>
          <w:rPr>
            <w:rStyle w:val="Style13"/>
            <w:rFonts w:ascii="Times New Roman" w:hAnsi="Times New Roman"/>
            <w:color w:val="00000A"/>
            <w:sz w:val="28"/>
            <w:szCs w:val="28"/>
            <w:u w:val="none"/>
          </w:rPr>
          <w:t>частью 1 статьи 1</w:t>
        </w:r>
      </w:hyperlink>
      <w:r>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4">
        <w:r>
          <w:rPr>
            <w:rStyle w:val="Style13"/>
            <w:rFonts w:ascii="Times New Roman" w:hAnsi="Times New Roman"/>
            <w:color w:val="00000A"/>
            <w:sz w:val="28"/>
            <w:szCs w:val="28"/>
            <w:u w:val="none"/>
          </w:rPr>
          <w:t>частью 6 статьи 7</w:t>
        </w:r>
      </w:hyperlink>
      <w:r>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5">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6">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оснований для отказа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2.16. Основаниями для отказа в приеме к рассмотрению документов, необходимых для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неполное заполнение полей в форме заявления, в том числе в интерактивной форме заявления на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pPr>
        <w:pStyle w:val="Normal"/>
        <w:widowControl w:val="false"/>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w:t>
      </w:r>
      <w:r>
        <w:rPr>
          <w:rFonts w:ascii="Times New Roman" w:hAnsi="Times New Roman"/>
          <w:sz w:val="28"/>
          <w:szCs w:val="28"/>
        </w:rPr>
        <w:t>редставление неполного комплекта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наличие противоречивых сведений в заявлении и приложенных к нему документах.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оснований для приостановления или отказа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2.19. Основания для приостановления предоставления муниципальной услуги отсутствуют.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2.20. Основаниями для отказа в предоставлении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заявитель не соответствует требованиям, указанным в пункте 1.2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представленные документы, не соответствуют перечню, указанному в пункте 2.8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предоставление заявителем неполных и (или) заведомо недостоверных сведений.</w:t>
      </w:r>
    </w:p>
    <w:p>
      <w:pPr>
        <w:pStyle w:val="1"/>
        <w:rPr/>
      </w:pPr>
      <w:r>
        <w:rPr/>
      </w:r>
    </w:p>
    <w:p>
      <w:pPr>
        <w:pStyle w:val="1"/>
        <w:rPr/>
      </w:pPr>
      <w:r>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2.21. Услуги, необходимые и обязательные для предоставления муниципальной услуги, отсутствуют.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размер и основания взимания государственной пошлины или иной оплаты, взимаемой за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2.22. Предоставление муниципальной услуги осуществляется бесплатно.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2.23. За предоставление услуг, необходимых и обязательных для предоставления муниципальной услуги не предусмотрена плата.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Срок и порядок регистрации запроса заявителя о предоставлении муниципальной услуги, в том числе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Требования к помещениям, в которых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наименование;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местонахождение и юридический адрес; режим работы;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график приема;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номера телефонов для справок.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оснащаются: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противопожарной системой и средствами пожаротушения;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туалетными комнатами для посетителей.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Места приема Заявителей оборудуются информационными табличками (вывесками) с указанием: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номера кабинета и наименования отдела;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графика приема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инвалидам обеспечиваются: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 сурдопереводчика и тифлосурдопереводчика;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Показатели доступности и качества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 Основными показателями доступности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2.27.2. Возможность получения заявителем уведомлений о предоставлении муниципальной услуги с помощью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 Основными показателями качества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2.28.3. Отсутствие обоснованных жалоб на действия (бездействие) сотрудников и их некорректное (невнимательное) отношение к заявителям.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2.28.4. Отсутствие нарушений установленных сроков в процессе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2.31. Электронные документы могут быть предоставлены в следующих форматах: xml, doc, docx, odt, xls, xlsx, ods, pdf, jpg, jpeg, zip, rar, sig, png, bmp, tiff.</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"черно-белый" (при отсутствии в документе графических изображений и (или) цветного текста);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"оттенки серого" (при наличии в документе графических изображений, отличных от цветного графического изображения);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Электронные документы должны обеспечивать: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возможность идентифицировать документ и количество листов в документе;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r>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административных процедур</w:t>
      </w:r>
    </w:p>
    <w:p>
      <w:pPr>
        <w:pStyle w:val="1"/>
        <w:rPr/>
      </w:pPr>
      <w:r>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 Предоставление муниципальной услуги включает в себя следующие административные процедуры: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подготовка акта сверки по договору аренды земельного участка (договору аренды муниципального имущества) либо уведомления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выдача (направление) заявителю результата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pPr>
        <w:pStyle w:val="Normal"/>
        <w:widowControl w:val="false"/>
        <w:spacing w:lineRule="auto" w:line="240" w:before="0" w:after="0"/>
        <w:ind w:firstLine="567"/>
        <w:jc w:val="both"/>
        <w:rPr/>
      </w:pPr>
      <w:r>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7">
        <w:r>
          <w:rPr>
            <w:rStyle w:val="Style13"/>
            <w:rFonts w:ascii="Times New Roman" w:hAnsi="Times New Roman"/>
            <w:color w:val="00000A"/>
            <w:sz w:val="28"/>
            <w:szCs w:val="28"/>
            <w:u w:val="none"/>
          </w:rPr>
          <w:t>статье 11</w:t>
        </w:r>
      </w:hyperlink>
      <w:r>
        <w:rPr>
          <w:rFonts w:ascii="Times New Roman" w:hAnsi="Times New Roman"/>
          <w:sz w:val="28"/>
          <w:szCs w:val="28"/>
        </w:rPr>
        <w:t xml:space="preserve"> Федерального закона от 06.04.2011 № 63-ФЗ.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Результатом выполнения административной процедуры является регистрация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Максимальный срок выполнения административной процедуры: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при личном приеме - не более 15 (пятнадцати) минут.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при поступлении заявления и прилагаемых документов по почте, через многофункциональный центр, в электронном виде - 1 (один) рабочий день, следующий за днем получения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Уведомление об отказе в приеме к рассмотрению заявления и прилагаемых документов в случае выявления в ходе проверки квалифицированной подписи заявителя несоблюдения установленных условий ее действительности направляется в течение 3 (трех) рабочих дней со дня завершения проведения такой проверки.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9" w:name="_Hlk102041466"/>
      <w:r>
        <w:rPr>
          <w:rFonts w:ascii="Times New Roman" w:hAnsi="Times New Roman"/>
          <w:sz w:val="28"/>
          <w:szCs w:val="28"/>
        </w:rPr>
        <w:t>Уполномоченного органа</w:t>
      </w:r>
      <w:bookmarkEnd w:id="9"/>
      <w:r>
        <w:rPr>
          <w:rFonts w:ascii="Times New Roman" w:hAnsi="Times New Roman"/>
          <w:sz w:val="28"/>
          <w:szCs w:val="28"/>
        </w:rPr>
        <w:t>, ответственный за предоставление услуги, осуществляет направление межведомственных запросов.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Максимальный срок выполнения административной процедуры - 5 рабочих дней.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pPr>
        <w:pStyle w:val="Normal"/>
        <w:widowControl w:val="false"/>
        <w:spacing w:lineRule="auto" w:line="240" w:before="0" w:after="0"/>
        <w:ind w:firstLine="567"/>
        <w:jc w:val="both"/>
        <w:rPr>
          <w:rFonts w:ascii="Times New Roman" w:hAnsi="Times New Roman"/>
          <w:sz w:val="28"/>
          <w:szCs w:val="28"/>
        </w:rPr>
      </w:pPr>
      <w:bookmarkStart w:id="10" w:name="p28"/>
      <w:bookmarkEnd w:id="10"/>
      <w:r>
        <w:rPr>
          <w:rFonts w:ascii="Times New Roman" w:hAnsi="Times New Roman"/>
          <w:sz w:val="28"/>
          <w:szCs w:val="28"/>
        </w:rPr>
        <w:t xml:space="preserve">3.1.3. Рассмотрение заявления и прилагаемых документов, в том числе полученных по межведомственным запросам, подготовка акта сверки по договору аренды земельного участка (договору аренды муниципального имущества) либо уведомления об отказе в предоставлении муниципальной услуги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акт сверки по договору аренды земельного участка;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акт сверки по договору аренды муниципального имущества;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уведомления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Уведомление об отказе в предоставлении муниципальной услуги должно содержать основание для отказа в предоставлении муниципальной услуги, предусмотренное пунктом 2.20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Уведомление об отказе в предоставлении муниципальной услуги может быть обжаловано в судебном порядке.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Руководитель Уполномоченного органа в случае отсутствия замечаний подписывает подготовленные акт сверки по договору аренды земельного участка (договору аренды муниципального имущества) либо уведомление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Результатом выполнения административной процедуры являются подготовленные в установленном порядке акт сверки по договору аренды земельного участка (договору аренды муниципального имущества) либо уведомление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Срок выполнения административной процедуры составляет не более 35 рабочих дней.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3.1.4. Выдача заявителю результата предоставления муниципальной услуги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выполнения административной процедуры является подписанный руководителем Уполномоченного органа акт сверки по договору аренды земельного участка (договору аренды муниципального имущества) либо уведомление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Акт сверки по договору аренды земельного участка (договору аренды муниципального имущества) либо уведомление об отказе в предоставлении муниципальной услуги выдается (направляется) Уполномоченным органом заявителю (представителю заявителя) одним из способов, указанным в заявлении.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Максимальный срок административной процедуры составляет не более 45 рабочих дней со дня регистрации заявления и прилагаемых документов в Уполномоченном органе.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Результатом выполнения административной процедуры является выдача (направление) заявителю результата предоставления муниципальной услуги. </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pPr>
      <w:r>
        <w:rPr/>
        <w:t>Перечень административных процедур (действий) при предоставлении муниципальной услуги услуг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3.2. При предоставлении муниципальной услуги в электронной форме заявителю обеспечиваются: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информации о порядке и сроках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формирование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сведений о ходе рассмотрения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осуществление оценки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осуществления административных процедур (действий)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3.3. Формирование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формировании заявления заявителю обеспечивается: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возможность печати на бумажном носителе копии электронной формы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Ответственное должностное лицо: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проверяет наличие электронных заявлений, поступивших с ЕПГУ, с периодом не реже 2 раз в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рассматривает поступившие заявления и приложенные образы документов (документы);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производит действия в соответствии с пунктом 3.4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pPr>
        <w:pStyle w:val="Normal"/>
        <w:widowControl w:val="false"/>
        <w:spacing w:lineRule="auto" w:line="240" w:before="0" w:after="0"/>
        <w:ind w:firstLine="567"/>
        <w:jc w:val="both"/>
        <w:rPr>
          <w:rFonts w:ascii="Times New Roman" w:hAnsi="Times New Roman"/>
          <w:sz w:val="28"/>
          <w:szCs w:val="28"/>
        </w:rPr>
      </w:pPr>
      <w:bookmarkStart w:id="11" w:name="_Hlk99376589"/>
      <w:bookmarkEnd w:id="11"/>
      <w:r>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в электронной форме заявителю направляется: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3.8. Оценка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исправления допущенных опечаток и ошибок в выданных в результате предоставления муниципальной услуги документах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 xml:space="preserve">IV. Формы контроля за исполнением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Текущий контроль осуществляется путем проведения проверок: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решений о предоставлении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выявления и устранения нарушений прав граждан;</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Основанием для проведения внеплановых проверок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Ковылкинского сельского поселения Тацинского района Ростовской области;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Ковылкинского сельского поселения осуществляется привлечение виновных лиц к ответственности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Граждане, их объединения и организации также имеют право: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вносить предложения о мерах по устранению нарушений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4.6</w:t>
      </w:r>
      <w:bookmarkStart w:id="12" w:name="_GoBack"/>
      <w:bookmarkEnd w:id="12"/>
      <w:r>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Заявитель может обратиться с жалобой в следующих случаях:</w:t>
      </w:r>
    </w:p>
    <w:p>
      <w:pPr>
        <w:pStyle w:val="Normal"/>
        <w:widowControl w:val="false"/>
        <w:spacing w:lineRule="auto" w:line="240" w:before="0" w:after="0"/>
        <w:ind w:firstLine="567"/>
        <w:jc w:val="both"/>
        <w:rPr/>
      </w:pPr>
      <w:r>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8">
        <w:r>
          <w:rPr>
            <w:rStyle w:val="Style13"/>
            <w:rFonts w:ascii="Times New Roman" w:hAnsi="Times New Roman"/>
            <w:color w:val="00000A"/>
            <w:sz w:val="28"/>
            <w:szCs w:val="28"/>
            <w:u w:val="none"/>
          </w:rPr>
          <w:t>статье 15.1</w:t>
        </w:r>
      </w:hyperlink>
      <w:r>
        <w:rPr>
          <w:rFonts w:ascii="Times New Roman" w:hAnsi="Times New Roman"/>
          <w:sz w:val="28"/>
          <w:szCs w:val="28"/>
        </w:rPr>
        <w:t xml:space="preserve"> Федерального закона </w:t>
      </w:r>
      <w:r>
        <w:rPr>
          <w:rFonts w:ascii="Times New Roman" w:hAnsi="Times New Roman"/>
          <w:bCs/>
          <w:sz w:val="28"/>
          <w:szCs w:val="28"/>
        </w:rPr>
        <w:t>№ 210-ФЗ</w:t>
      </w:r>
      <w:r>
        <w:rPr>
          <w:rFonts w:ascii="Times New Roman" w:hAnsi="Times New Roman"/>
          <w:sz w:val="28"/>
          <w:szCs w:val="28"/>
        </w:rPr>
        <w:t>;</w:t>
      </w:r>
    </w:p>
    <w:p>
      <w:pPr>
        <w:pStyle w:val="Normal"/>
        <w:widowControl w:val="false"/>
        <w:spacing w:lineRule="auto" w:line="240" w:before="0" w:after="0"/>
        <w:ind w:firstLine="567"/>
        <w:jc w:val="both"/>
        <w:rPr/>
      </w:pPr>
      <w:r>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w:t>
      </w:r>
      <w:r>
        <w:rPr>
          <w:rFonts w:ascii="Times New Roman" w:hAnsi="Times New Roman"/>
          <w:bCs/>
          <w:sz w:val="28"/>
          <w:szCs w:val="28"/>
        </w:rPr>
        <w:t>Федерального закона № 210-ФЗ</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pPr>
        <w:pStyle w:val="Normal"/>
        <w:widowControl w:val="false"/>
        <w:spacing w:lineRule="auto" w:line="240" w:before="0" w:after="0"/>
        <w:ind w:firstLine="567"/>
        <w:jc w:val="both"/>
        <w:rPr/>
      </w:pPr>
      <w:r>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w:t>
      </w:r>
      <w:r>
        <w:rPr>
          <w:rFonts w:ascii="Times New Roman" w:hAnsi="Times New Roman"/>
          <w:bCs/>
          <w:sz w:val="28"/>
          <w:szCs w:val="28"/>
        </w:rPr>
        <w:t>Федерального закона № 210-ФЗ</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pPr>
        <w:pStyle w:val="Normal"/>
        <w:widowControl w:val="false"/>
        <w:spacing w:lineRule="auto" w:line="240" w:before="0" w:after="0"/>
        <w:ind w:firstLine="567"/>
        <w:jc w:val="both"/>
        <w:rPr/>
      </w:pPr>
      <w:r>
        <w:rPr>
          <w:rFonts w:ascii="Times New Roman" w:hAnsi="Times New Roman"/>
          <w:sz w:val="28"/>
          <w:szCs w:val="28"/>
        </w:rPr>
        <w:t xml:space="preserve">7) отказ уполномоченного органа, должностного лица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организаций, предусмотренных </w:t>
      </w:r>
      <w:hyperlink r:id="rId11">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w:t>
      </w:r>
      <w:r>
        <w:rPr>
          <w:rFonts w:ascii="Times New Roman" w:hAnsi="Times New Roman"/>
          <w:sz w:val="28"/>
          <w:szCs w:val="28"/>
          <w:lang w:bidi="ru-RU"/>
        </w:rPr>
        <w:t xml:space="preserve"> 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5.2. Жалоба должна содержать: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его руководителя и (или) работника, решения и действия (бездействие) которых обжалуются;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их работников;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Pr>
          <w:rFonts w:ascii="Times New Roman" w:hAnsi="Times New Roman"/>
          <w:bCs/>
          <w:i/>
          <w:sz w:val="28"/>
          <w:szCs w:val="28"/>
        </w:rPr>
        <w:t xml:space="preserve"> </w:t>
      </w:r>
      <w:r>
        <w:rPr>
          <w:rFonts w:ascii="Times New Roman" w:hAnsi="Times New Roman"/>
          <w:sz w:val="28"/>
          <w:szCs w:val="28"/>
        </w:rPr>
        <w:t>или муниципального служащего,</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5.3. По результатам рассмотрения жалобы принимается одно из следующих решений: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в удовлетворении жалобы отказывается.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5.4. Основаниями для отказа в удовлетворении жалобы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участвующих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sz w:val="28"/>
          <w:szCs w:val="28"/>
          <w:lang w:bidi="ru-RU"/>
        </w:rPr>
        <w:t>многофункциональным центром</w:t>
      </w:r>
      <w:r>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Федеральным законом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6.1 Многофункциональный центр осуществляет: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иные процедуры и действия, предусмотренные Федеральным законом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Информирование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6.2. Информирование заявителя многофункциональными центрами осуществляется следующими способами: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назначить другое время для консультаций.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Выдача заявителю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Работник многофункционального центра осуществляет следующие действия: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проверяет полномочия представителя заявителя (в случае обращения представителя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определяет статус исполнения заявления заявителя в ГИС;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pPr>
        <w:pStyle w:val="Normal"/>
        <w:spacing w:lineRule="auto" w:line="240" w:before="0" w:after="0"/>
        <w:ind w:left="5670" w:hanging="0"/>
        <w:rPr>
          <w:color w:val="FF0000"/>
        </w:rPr>
      </w:pPr>
      <w:bookmarkStart w:id="13" w:name="_Hlk94101634"/>
      <w:bookmarkStart w:id="14" w:name="_Hlk94101634"/>
      <w:bookmarkEnd w:id="14"/>
      <w:r>
        <w:rPr>
          <w:color w:val="FF000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FF0000"/>
          <w:sz w:val="20"/>
          <w:szCs w:val="20"/>
        </w:rPr>
      </w:pPr>
      <w:bookmarkStart w:id="15" w:name="_Hlk941016341"/>
      <w:bookmarkStart w:id="16" w:name="_Toc486608800"/>
      <w:bookmarkStart w:id="17" w:name="_Hlk941016341"/>
      <w:bookmarkStart w:id="18" w:name="_Toc486608800"/>
      <w:bookmarkEnd w:id="17"/>
      <w:bookmarkEnd w:id="18"/>
      <w:r>
        <w:rPr>
          <w:rFonts w:cs="Courier New" w:ascii="Courier New" w:hAnsi="Courier New"/>
          <w:color w:val="FF0000"/>
          <w:sz w:val="20"/>
          <w:szCs w:val="20"/>
        </w:rPr>
      </w:r>
    </w:p>
    <w:p>
      <w:pPr>
        <w:pStyle w:val="Normal"/>
        <w:spacing w:lineRule="auto" w:line="240" w:before="0" w:after="0"/>
        <w:ind w:left="5670" w:hanging="0"/>
        <w:rPr>
          <w:rFonts w:ascii="Times New Roman" w:hAnsi="Times New Roman"/>
          <w:sz w:val="20"/>
          <w:szCs w:val="20"/>
        </w:rPr>
      </w:pPr>
      <w:r>
        <w:rPr>
          <w:rFonts w:ascii="Times New Roman" w:hAnsi="Times New Roman"/>
          <w:sz w:val="20"/>
          <w:szCs w:val="20"/>
        </w:rPr>
      </w:r>
    </w:p>
    <w:p>
      <w:pPr>
        <w:pStyle w:val="Normal"/>
        <w:spacing w:lineRule="auto" w:line="240" w:before="0" w:after="0"/>
        <w:ind w:left="5670" w:hanging="0"/>
        <w:rPr>
          <w:rFonts w:ascii="Times New Roman" w:hAnsi="Times New Roman"/>
          <w:sz w:val="20"/>
          <w:szCs w:val="20"/>
        </w:rPr>
      </w:pPr>
      <w:r>
        <w:rPr>
          <w:rFonts w:ascii="Times New Roman" w:hAnsi="Times New Roman"/>
          <w:sz w:val="20"/>
          <w:szCs w:val="20"/>
        </w:rPr>
        <w:t xml:space="preserve">ПРИЛОЖЕНИЕ  </w:t>
      </w:r>
    </w:p>
    <w:p>
      <w:pPr>
        <w:pStyle w:val="Normal"/>
        <w:spacing w:lineRule="auto" w:line="240" w:before="0" w:after="0"/>
        <w:ind w:left="5670" w:hanging="0"/>
        <w:rPr>
          <w:rFonts w:ascii="Times New Roman" w:hAnsi="Times New Roman"/>
          <w:sz w:val="20"/>
          <w:szCs w:val="20"/>
        </w:rPr>
      </w:pPr>
      <w:r>
        <w:rPr>
          <w:rFonts w:ascii="Times New Roman" w:hAnsi="Times New Roman"/>
          <w:sz w:val="20"/>
          <w:szCs w:val="20"/>
        </w:rPr>
        <w:t xml:space="preserve">к Административному регламенту предоставления муниципальной услуги "Сверка арендных платежей с арендаторами земельных участков, муниципального имущества"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Главе Администрации 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От 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(для юридических лиц - полное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наименование, организационно-правовая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форма, сведения о государственной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регистрации; для физических лиц - фамилия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имя, отчество, паспортные данные)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_____________________(далее - заявитель).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Адрес заявителя(ей)______________________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(местонахождение юридического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место регистрации физического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Телефон (факс) заявителя(ей) ____________</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r>
    </w:p>
    <w:p>
      <w:pPr>
        <w:pStyle w:val="HTMLPreformatted"/>
        <w:jc w:val="center"/>
        <w:rPr/>
      </w:pPr>
      <w:r>
        <w:rPr/>
        <w:t>Заявление</w:t>
      </w:r>
    </w:p>
    <w:p>
      <w:pPr>
        <w:pStyle w:val="HTMLPreformatted"/>
        <w:jc w:val="center"/>
        <w:rPr/>
      </w:pPr>
      <w:r>
        <w:rPr/>
        <w:t xml:space="preserve">о сверке арендных платежей по договору аренды земельного участка </w:t>
      </w:r>
    </w:p>
    <w:p>
      <w:pPr>
        <w:pStyle w:val="HTMLPreformatted"/>
        <w:jc w:val="center"/>
        <w:rPr/>
      </w:pPr>
      <w:r>
        <w:rPr/>
        <w:t>(договору аренды муниципального имущества)</w:t>
      </w:r>
    </w:p>
    <w:p>
      <w:pPr>
        <w:pStyle w:val="HTMLPreformatted"/>
        <w:rPr/>
      </w:pPr>
      <w:r>
        <w:rPr/>
        <w:t> </w:t>
      </w:r>
    </w:p>
    <w:p>
      <w:pPr>
        <w:pStyle w:val="HTMLPreformatted"/>
        <w:rPr/>
      </w:pPr>
      <w:r>
        <w:rPr/>
        <w:t xml:space="preserve">    </w:t>
      </w:r>
      <w:r>
        <w:rPr/>
        <w:t xml:space="preserve">Прошу  провести сверку платежей по  арендной  плате  по договору аренды </w:t>
      </w:r>
    </w:p>
    <w:p>
      <w:pPr>
        <w:pStyle w:val="HTMLPreformatted"/>
        <w:rPr/>
      </w:pPr>
      <w:r>
        <w:rPr/>
        <w:t>земельного   участка  (договору   аренды  муниципального  имущества)(нужное</w:t>
      </w:r>
    </w:p>
    <w:p>
      <w:pPr>
        <w:pStyle w:val="HTMLPreformatted"/>
        <w:rPr/>
      </w:pPr>
      <w:r>
        <w:rPr/>
        <w:t>подчеркнуть) N ________ от "____"_______________ по адресу:________________ ___________________________________________________________________________</w:t>
      </w:r>
    </w:p>
    <w:p>
      <w:pPr>
        <w:pStyle w:val="HTMLPreformatted"/>
        <w:rPr/>
      </w:pPr>
      <w:r>
        <w:rPr/>
        <w:t>___________________________________________________________________________</w:t>
      </w:r>
    </w:p>
    <w:p>
      <w:pPr>
        <w:pStyle w:val="HTMLPreformatted"/>
        <w:rPr/>
      </w:pPr>
      <w:r>
        <w:rPr/>
        <w:t xml:space="preserve">    </w:t>
      </w:r>
      <w:r>
        <w:rPr/>
        <w:t>Период сверки _________________________________________________________</w:t>
      </w:r>
    </w:p>
    <w:p>
      <w:pPr>
        <w:pStyle w:val="HTMLPreformatted"/>
        <w:rPr/>
      </w:pPr>
      <w:r>
        <w:rPr/>
        <w:t xml:space="preserve">                   </w:t>
      </w:r>
      <w:r>
        <w:rPr/>
        <w:t>(указать срок, за который необходимо произвести сверку)</w:t>
      </w:r>
    </w:p>
    <w:p>
      <w:pPr>
        <w:pStyle w:val="HTMLPreformatted"/>
        <w:rPr/>
      </w:pPr>
      <w:r>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Результат  муниципальной  услуги  прошу предоставить (напротив необходимого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пункта поставить значок V):</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бумажного документа посредством почтового отправления;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бумажного документа  при  личном  обращении  по  месту  сдачи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документов.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Подтверждаю  свое  согласие,  а также согласие представляемого мною лица на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обработку  персональных данных (сбор, систематизацию, накопление, хранение,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уточнение  (обновление,  изменение),  использование, распространение (в том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числе  передачу),  обезличивание,  блокирование,  уничтожение  персональных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данных,  а  также  иные  действия,  необходимые  для обработки персональных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данных  в  рамках  предоставления  муниципальной  услуги),  в  том  числе 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автоматизированном  режиме,  включая принятие решений на их основе, в целях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предоставления муниципальной услуги 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Достоверность и полноту сведений подтверждаю.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Заявитель: ____________________________________________  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заявителя (представителя заявителя)    (подпись)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"____"_______________20____ года</w:t>
      </w:r>
    </w:p>
    <w:p>
      <w:pPr>
        <w:pStyle w:val="Normal"/>
        <w:spacing w:lineRule="auto" w:line="240" w:before="0" w:after="0"/>
        <w:jc w:val="both"/>
        <w:rPr/>
      </w:pPr>
      <w:r>
        <w:rPr/>
      </w:r>
    </w:p>
    <w:sectPr>
      <w:type w:val="nextPage"/>
      <w:pgSz w:w="11906" w:h="16838"/>
      <w:pgMar w:left="1134" w:right="567" w:header="0" w:top="340" w:footer="0" w:bottom="39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Calibri Light">
    <w:charset w:val="cc"/>
    <w:family w:val="roman"/>
    <w:pitch w:val="variable"/>
  </w:font>
  <w:font w:name="Tahoma">
    <w:charset w:val="cc"/>
    <w:family w:val="roman"/>
    <w:pitch w:val="variable"/>
  </w:font>
  <w:font w:name="Arial">
    <w:charset w:val="cc"/>
    <w:family w:val="roman"/>
    <w:pitch w:val="variable"/>
  </w:font>
  <w:font w:name="Courier New">
    <w:charset w:val="cc"/>
    <w:family w:val="roman"/>
    <w:pitch w:val="variable"/>
  </w:font>
  <w:font w:name="Verdana">
    <w:charset w:val="cc"/>
    <w:family w:val="roman"/>
    <w:pitch w:val="variable"/>
  </w:font>
</w:fonts>
</file>

<file path=word/settings.xml><?xml version="1.0" encoding="utf-8"?>
<w:settings xmlns:w="http://schemas.openxmlformats.org/wordprocessingml/2006/main">
  <w:zoom w:percent="100"/>
  <w:embedSystemFonts/>
  <w:defaultTabStop w:val="720"/>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 w:val="20"/>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uiPriority="0" w:semiHidden="0" w:unhideWhenUsed="0"/>
    <w:lsdException w:name="Subtitle" w:locked="1" w:semiHidden="0" w:unhideWhenUsed="0" w:qFormat="1"/>
    <w:lsdException w:name="Hyperlink" w:uiPriority="0"/>
    <w:lsdException w:name="Strong" w:locked="1" w:uiPriority="22" w:semiHidden="0" w:unhideWhenUsed="0" w:qFormat="1"/>
    <w:lsdException w:name="Emphasis" w:locked="1" w:uiPriority="20" w:semiHidden="0" w:unhideWhenUsed="0" w:qFormat="1"/>
    <w:lsdException w:name="Normal (Web)" w:qFormat="1"/>
    <w:lsdException w:name="Table Grid" w:locked="1" w:uiPriority="59" w:semiHidden="0" w:unhideWhenUsed="0"/>
    <w:lsdException w:name="Placeholder Text" w:unhideWhenUsed="0"/>
    <w:lsdException w:name="No Spacing"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customStyle="1">
    <w:name w:val="Normal"/>
    <w:qFormat/>
    <w:rsid w:val="009c3e3a"/>
    <w:pPr>
      <w:widowControl/>
      <w:suppressAutoHyphens w:val="true"/>
      <w:bidi w:val="0"/>
      <w:spacing w:lineRule="auto" w:line="276" w:before="0" w:after="200"/>
      <w:jc w:val="left"/>
    </w:pPr>
    <w:rPr>
      <w:rFonts w:ascii="Calibri" w:hAnsi="Calibri" w:eastAsia="SimSun" w:cs="Times New Roman"/>
      <w:color w:val="00000A"/>
      <w:sz w:val="22"/>
      <w:szCs w:val="22"/>
      <w:lang w:val="ru-RU" w:eastAsia="ru-RU" w:bidi="ar-SA"/>
    </w:rPr>
  </w:style>
  <w:style w:type="paragraph" w:styleId="1">
    <w:name w:val="Heading 1"/>
    <w:basedOn w:val="Normal"/>
    <w:link w:val="10"/>
    <w:qFormat/>
    <w:locked/>
    <w:rsid w:val="00dc3ece"/>
    <w:pPr>
      <w:widowControl w:val="false"/>
      <w:spacing w:lineRule="auto" w:line="240" w:before="0" w:after="0"/>
      <w:ind w:left="187" w:hanging="0"/>
      <w:jc w:val="center"/>
      <w:outlineLvl w:val="0"/>
    </w:pPr>
    <w:rPr>
      <w:rFonts w:ascii="Times New Roman" w:hAnsi="Times New Roman"/>
      <w:b/>
      <w:bCs/>
      <w:sz w:val="28"/>
      <w:szCs w:val="28"/>
      <w:lang w:eastAsia="en-US"/>
    </w:rPr>
  </w:style>
  <w:style w:type="paragraph" w:styleId="2">
    <w:name w:val="Heading 2"/>
    <w:basedOn w:val="Normal"/>
    <w:link w:val="20"/>
    <w:qFormat/>
    <w:locked/>
    <w:rsid w:val="00237533"/>
    <w:pPr>
      <w:keepNext/>
      <w:spacing w:lineRule="auto" w:line="240" w:before="240" w:after="60"/>
      <w:outlineLvl w:val="1"/>
    </w:pPr>
    <w:rPr>
      <w:rFonts w:ascii="Cambria" w:hAnsi="Cambria" w:eastAsia="Calibri" w:cs="Cambria"/>
      <w:b/>
      <w:bCs/>
      <w:i/>
      <w:iCs/>
      <w:sz w:val="28"/>
      <w:szCs w:val="28"/>
    </w:rPr>
  </w:style>
  <w:style w:type="paragraph" w:styleId="3">
    <w:name w:val="Heading 3"/>
    <w:basedOn w:val="Normal"/>
    <w:link w:val="30"/>
    <w:uiPriority w:val="9"/>
    <w:semiHidden/>
    <w:unhideWhenUsed/>
    <w:qFormat/>
    <w:locked/>
    <w:rsid w:val="00554c5a"/>
    <w:pPr>
      <w:keepNext/>
      <w:keepLines/>
      <w:spacing w:before="40" w:after="0"/>
      <w:outlineLvl w:val="2"/>
    </w:pPr>
    <w:rPr>
      <w:rFonts w:ascii="Cambria" w:hAnsi="Cambria" w:eastAsia="" w:cs="" w:asciiTheme="majorHAnsi" w:cstheme="majorBidi" w:eastAsiaTheme="majorEastAsia" w:hAnsiTheme="majorHAnsi"/>
      <w:color w:val="243F60" w:themeColor="accent1" w:themeShade="7f"/>
      <w:sz w:val="24"/>
      <w:szCs w:val="24"/>
    </w:rPr>
  </w:style>
  <w:style w:type="paragraph" w:styleId="4">
    <w:name w:val="Heading 4"/>
    <w:basedOn w:val="Normal"/>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styleId="DefaultParagraphFont" w:default="1">
    <w:name w:val="Default Paragraph Font"/>
    <w:uiPriority w:val="1"/>
    <w:semiHidden/>
    <w:unhideWhenUsed/>
    <w:qFormat/>
    <w:rPr/>
  </w:style>
  <w:style w:type="character" w:styleId="Style10" w:customStyle="1">
    <w:name w:val="Основной текст_"/>
    <w:basedOn w:val="DefaultParagraphFont"/>
    <w:link w:val="6"/>
    <w:uiPriority w:val="99"/>
    <w:qFormat/>
    <w:locked/>
    <w:rsid w:val="00e70b78"/>
    <w:rPr>
      <w:rFonts w:ascii="Times New Roman" w:hAnsi="Times New Roman" w:cs="Times New Roman"/>
      <w:sz w:val="27"/>
      <w:szCs w:val="27"/>
      <w:shd w:fill="FFFFFF" w:val="clear"/>
    </w:rPr>
  </w:style>
  <w:style w:type="character" w:styleId="Style11" w:customStyle="1">
    <w:name w:val="Верхний колонтитул Знак"/>
    <w:basedOn w:val="DefaultParagraphFont"/>
    <w:link w:val="a6"/>
    <w:uiPriority w:val="99"/>
    <w:qFormat/>
    <w:locked/>
    <w:rsid w:val="00f717ea"/>
    <w:rPr>
      <w:rFonts w:cs="Times New Roman"/>
    </w:rPr>
  </w:style>
  <w:style w:type="character" w:styleId="Style12" w:customStyle="1">
    <w:name w:val="Нижний колонтитул Знак"/>
    <w:basedOn w:val="DefaultParagraphFont"/>
    <w:link w:val="a8"/>
    <w:uiPriority w:val="99"/>
    <w:qFormat/>
    <w:locked/>
    <w:rsid w:val="00f717ea"/>
    <w:rPr>
      <w:rFonts w:cs="Times New Roman"/>
    </w:rPr>
  </w:style>
  <w:style w:type="character" w:styleId="Style13">
    <w:name w:val="Интернет-ссылка"/>
    <w:basedOn w:val="DefaultParagraphFont"/>
    <w:unhideWhenUsed/>
    <w:rsid w:val="00966001"/>
    <w:rPr>
      <w:color w:val="0000FF" w:themeColor="hyperlink"/>
      <w:u w:val="single"/>
    </w:rPr>
  </w:style>
  <w:style w:type="character" w:styleId="Style14" w:customStyle="1">
    <w:name w:val="Цветовое выделение для Нормальный"/>
    <w:uiPriority w:val="99"/>
    <w:qFormat/>
    <w:rsid w:val="00816010"/>
    <w:rPr/>
  </w:style>
  <w:style w:type="character" w:styleId="21" w:customStyle="1">
    <w:name w:val="Основной текст (2)_"/>
    <w:basedOn w:val="DefaultParagraphFont"/>
    <w:link w:val="22"/>
    <w:uiPriority w:val="99"/>
    <w:qFormat/>
    <w:locked/>
    <w:rsid w:val="00ec18bd"/>
    <w:rPr>
      <w:rFonts w:cs="Times New Roman"/>
      <w:b/>
      <w:bCs/>
      <w:sz w:val="27"/>
      <w:szCs w:val="27"/>
      <w:lang w:bidi="ar-SA"/>
    </w:rPr>
  </w:style>
  <w:style w:type="character" w:styleId="11" w:customStyle="1">
    <w:name w:val="Неразрешенное упоминание1"/>
    <w:basedOn w:val="DefaultParagraphFont"/>
    <w:uiPriority w:val="99"/>
    <w:semiHidden/>
    <w:unhideWhenUsed/>
    <w:qFormat/>
    <w:rsid w:val="00966001"/>
    <w:rPr>
      <w:color w:val="605E5C"/>
      <w:shd w:fill="E1DFDD" w:val="clear"/>
    </w:rPr>
  </w:style>
  <w:style w:type="character" w:styleId="12" w:customStyle="1">
    <w:name w:val="Заголовок 1 Знак"/>
    <w:basedOn w:val="DefaultParagraphFont"/>
    <w:link w:val="1"/>
    <w:qFormat/>
    <w:rsid w:val="00dc3ece"/>
    <w:rPr>
      <w:rFonts w:ascii="Times New Roman" w:hAnsi="Times New Roman"/>
      <w:b/>
      <w:bCs/>
      <w:sz w:val="28"/>
      <w:szCs w:val="28"/>
      <w:lang w:eastAsia="en-US"/>
    </w:rPr>
  </w:style>
  <w:style w:type="character" w:styleId="31" w:customStyle="1">
    <w:name w:val="Заголовок 3 Знак"/>
    <w:basedOn w:val="DefaultParagraphFont"/>
    <w:link w:val="3"/>
    <w:uiPriority w:val="9"/>
    <w:semiHidden/>
    <w:qFormat/>
    <w:rsid w:val="00554c5a"/>
    <w:rPr>
      <w:rFonts w:ascii="Cambria" w:hAnsi="Cambria" w:eastAsia="" w:cs="" w:asciiTheme="majorHAnsi" w:cstheme="majorBidi" w:eastAsiaTheme="majorEastAsia" w:hAnsiTheme="majorHAnsi"/>
      <w:color w:val="243F60" w:themeColor="accent1" w:themeShade="7f"/>
      <w:sz w:val="24"/>
      <w:szCs w:val="24"/>
    </w:rPr>
  </w:style>
  <w:style w:type="character" w:styleId="Pagenumber">
    <w:name w:val="page number"/>
    <w:basedOn w:val="DefaultParagraphFont"/>
    <w:qFormat/>
    <w:rsid w:val="00554c5a"/>
    <w:rPr/>
  </w:style>
  <w:style w:type="character" w:styleId="22" w:customStyle="1">
    <w:name w:val="Заголовок 2 Знак"/>
    <w:basedOn w:val="DefaultParagraphFont"/>
    <w:link w:val="2"/>
    <w:qFormat/>
    <w:rsid w:val="00237533"/>
    <w:rPr>
      <w:rFonts w:ascii="Cambria" w:hAnsi="Cambria" w:eastAsia="Calibri" w:cs="Cambria"/>
      <w:b/>
      <w:bCs/>
      <w:i/>
      <w:iCs/>
      <w:sz w:val="28"/>
      <w:szCs w:val="28"/>
    </w:rPr>
  </w:style>
  <w:style w:type="character" w:styleId="41" w:customStyle="1">
    <w:name w:val="Заголовок 4 Знак"/>
    <w:basedOn w:val="DefaultParagraphFont"/>
    <w:link w:val="4"/>
    <w:semiHidden/>
    <w:qFormat/>
    <w:rsid w:val="00237533"/>
    <w:rPr>
      <w:rFonts w:ascii="Calibri Light" w:hAnsi="Calibri Light" w:eastAsia="Times New Roman" w:cs="Times New Roman"/>
      <w:b/>
      <w:bCs/>
      <w:i/>
      <w:iCs/>
      <w:color w:val="5B9BD5"/>
      <w:sz w:val="28"/>
      <w:szCs w:val="28"/>
      <w:lang w:eastAsia="ru-RU"/>
    </w:rPr>
  </w:style>
  <w:style w:type="character" w:styleId="Style15" w:customStyle="1">
    <w:name w:val="Текст выноски Знак"/>
    <w:basedOn w:val="DefaultParagraphFont"/>
    <w:link w:val="af0"/>
    <w:uiPriority w:val="99"/>
    <w:semiHidden/>
    <w:qFormat/>
    <w:rsid w:val="00237533"/>
    <w:rPr>
      <w:rFonts w:ascii="Tahoma" w:hAnsi="Tahoma" w:eastAsia="Calibri" w:cs="Tahoma"/>
      <w:sz w:val="16"/>
      <w:szCs w:val="16"/>
    </w:rPr>
  </w:style>
  <w:style w:type="character" w:styleId="ConsPlusNormal" w:customStyle="1">
    <w:name w:val="ConsPlusNormal Знак"/>
    <w:link w:val="ConsPlusNormal"/>
    <w:uiPriority w:val="99"/>
    <w:qFormat/>
    <w:locked/>
    <w:rsid w:val="00237533"/>
    <w:rPr>
      <w:rFonts w:ascii="Arial" w:hAnsi="Arial" w:eastAsia="Calibri" w:cs="Arial"/>
      <w:sz w:val="20"/>
      <w:szCs w:val="20"/>
    </w:rPr>
  </w:style>
  <w:style w:type="character" w:styleId="Style16" w:customStyle="1">
    <w:name w:val="Основной текст с отступом Знак"/>
    <w:basedOn w:val="DefaultParagraphFont"/>
    <w:link w:val="af2"/>
    <w:uiPriority w:val="99"/>
    <w:qFormat/>
    <w:rsid w:val="00237533"/>
    <w:rPr>
      <w:rFonts w:ascii="Times New Roman" w:hAnsi="Times New Roman" w:eastAsia="Calibri"/>
      <w:sz w:val="28"/>
      <w:szCs w:val="28"/>
    </w:rPr>
  </w:style>
  <w:style w:type="character" w:styleId="23" w:customStyle="1">
    <w:name w:val="Основной текст 2 Знак"/>
    <w:basedOn w:val="DefaultParagraphFont"/>
    <w:link w:val="23"/>
    <w:uiPriority w:val="99"/>
    <w:qFormat/>
    <w:rsid w:val="00237533"/>
    <w:rPr>
      <w:rFonts w:ascii="Times New Roman" w:hAnsi="Times New Roman" w:eastAsia="Calibri"/>
      <w:sz w:val="28"/>
      <w:szCs w:val="28"/>
    </w:rPr>
  </w:style>
  <w:style w:type="character" w:styleId="Strong">
    <w:name w:val="Strong"/>
    <w:uiPriority w:val="22"/>
    <w:qFormat/>
    <w:locked/>
    <w:rsid w:val="00237533"/>
    <w:rPr>
      <w:rFonts w:cs="Times New Roman"/>
      <w:b/>
      <w:bCs/>
    </w:rPr>
  </w:style>
  <w:style w:type="character" w:styleId="Style17" w:customStyle="1">
    <w:name w:val="Название Знак"/>
    <w:basedOn w:val="DefaultParagraphFont"/>
    <w:link w:val="af8"/>
    <w:uiPriority w:val="99"/>
    <w:qFormat/>
    <w:rsid w:val="00237533"/>
    <w:rPr>
      <w:rFonts w:ascii="Times New Roman" w:hAnsi="Times New Roman"/>
      <w:b/>
      <w:bCs/>
      <w:sz w:val="28"/>
      <w:szCs w:val="28"/>
      <w:lang w:eastAsia="ar-SA"/>
    </w:rPr>
  </w:style>
  <w:style w:type="character" w:styleId="Style18" w:customStyle="1">
    <w:name w:val="Подзаголовок Знак"/>
    <w:basedOn w:val="DefaultParagraphFont"/>
    <w:link w:val="af9"/>
    <w:uiPriority w:val="99"/>
    <w:qFormat/>
    <w:rsid w:val="00237533"/>
    <w:rPr>
      <w:rFonts w:ascii="Arial" w:hAnsi="Arial" w:eastAsia="MS Mincho" w:cs="Arial"/>
      <w:i/>
      <w:iCs/>
      <w:sz w:val="28"/>
      <w:szCs w:val="28"/>
      <w:lang w:eastAsia="ar-SA"/>
    </w:rPr>
  </w:style>
  <w:style w:type="character" w:styleId="Style19" w:customStyle="1">
    <w:name w:val="Основной текст Знак"/>
    <w:basedOn w:val="DefaultParagraphFont"/>
    <w:link w:val="afb"/>
    <w:uiPriority w:val="99"/>
    <w:qFormat/>
    <w:rsid w:val="00237533"/>
    <w:rPr>
      <w:rFonts w:ascii="Times New Roman" w:hAnsi="Times New Roman" w:eastAsia="Calibri"/>
      <w:sz w:val="28"/>
      <w:szCs w:val="28"/>
    </w:rPr>
  </w:style>
  <w:style w:type="character" w:styleId="TitleChar" w:customStyle="1">
    <w:name w:val="Title Char"/>
    <w:qFormat/>
    <w:locked/>
    <w:rsid w:val="00237533"/>
    <w:rPr>
      <w:rFonts w:ascii="Cambria" w:hAnsi="Cambria" w:cs="Cambria"/>
      <w:b/>
      <w:bCs/>
      <w:sz w:val="32"/>
      <w:szCs w:val="32"/>
    </w:rPr>
  </w:style>
  <w:style w:type="character" w:styleId="Appleconvertedspace" w:customStyle="1">
    <w:name w:val="apple-converted-space"/>
    <w:qFormat/>
    <w:rsid w:val="00237533"/>
    <w:rPr>
      <w:rFonts w:cs="Times New Roman"/>
    </w:rPr>
  </w:style>
  <w:style w:type="character" w:styleId="Style20">
    <w:name w:val="Выделение"/>
    <w:uiPriority w:val="20"/>
    <w:qFormat/>
    <w:locked/>
    <w:rsid w:val="00237533"/>
    <w:rPr>
      <w:i/>
      <w:iCs/>
    </w:rPr>
  </w:style>
  <w:style w:type="character" w:styleId="24" w:customStyle="1">
    <w:name w:val="Основной текст с отступом 2 Знак"/>
    <w:basedOn w:val="DefaultParagraphFont"/>
    <w:link w:val="26"/>
    <w:uiPriority w:val="99"/>
    <w:qFormat/>
    <w:rsid w:val="00237533"/>
    <w:rPr>
      <w:rFonts w:ascii="Times New Roman" w:hAnsi="Times New Roman" w:eastAsia="Calibri"/>
      <w:sz w:val="28"/>
      <w:szCs w:val="28"/>
    </w:rPr>
  </w:style>
  <w:style w:type="character" w:styleId="Bodytext" w:customStyle="1">
    <w:name w:val="Body text_"/>
    <w:basedOn w:val="DefaultParagraphFont"/>
    <w:link w:val="16"/>
    <w:uiPriority w:val="99"/>
    <w:qFormat/>
    <w:rsid w:val="00237533"/>
    <w:rPr>
      <w:shd w:fill="FFFFFF" w:val="clear"/>
    </w:rPr>
  </w:style>
  <w:style w:type="character" w:styleId="Bodytext9" w:customStyle="1">
    <w:name w:val="Body text + 9"/>
    <w:basedOn w:val="Bodytext"/>
    <w:uiPriority w:val="99"/>
    <w:qFormat/>
    <w:rsid w:val="00237533"/>
    <w:rPr>
      <w:rFonts w:ascii="Times New Roman" w:hAnsi="Times New Roman" w:cs="Times New Roman"/>
      <w:i/>
      <w:iCs/>
      <w:sz w:val="19"/>
      <w:szCs w:val="19"/>
      <w:shd w:fill="FFFFFF" w:val="clear"/>
    </w:rPr>
  </w:style>
  <w:style w:type="character" w:styleId="Bodytext4pt" w:customStyle="1">
    <w:name w:val="Body text + 4 pt"/>
    <w:basedOn w:val="Bodytext"/>
    <w:uiPriority w:val="99"/>
    <w:qFormat/>
    <w:rsid w:val="00237533"/>
    <w:rPr>
      <w:rFonts w:ascii="Times New Roman" w:hAnsi="Times New Roman" w:cs="Times New Roman"/>
      <w:i/>
      <w:iCs/>
      <w:sz w:val="8"/>
      <w:szCs w:val="8"/>
      <w:shd w:fill="FFFFFF" w:val="clear"/>
    </w:rPr>
  </w:style>
  <w:style w:type="character" w:styleId="Bodytext2" w:customStyle="1">
    <w:name w:val="Body text (2)_"/>
    <w:basedOn w:val="DefaultParagraphFont"/>
    <w:link w:val="Bodytext21"/>
    <w:uiPriority w:val="99"/>
    <w:qFormat/>
    <w:rsid w:val="00237533"/>
    <w:rPr>
      <w:shd w:fill="FFFFFF" w:val="clear"/>
    </w:rPr>
  </w:style>
  <w:style w:type="character" w:styleId="Bodytext21" w:customStyle="1">
    <w:name w:val="Body text (2)"/>
    <w:basedOn w:val="Bodytext2"/>
    <w:uiPriority w:val="99"/>
    <w:qFormat/>
    <w:rsid w:val="00237533"/>
    <w:rPr>
      <w:shd w:fill="FFFFFF" w:val="clear"/>
    </w:rPr>
  </w:style>
  <w:style w:type="character" w:styleId="A8" w:customStyle="1">
    <w:name w:val="a8"/>
    <w:basedOn w:val="DefaultParagraphFont"/>
    <w:qFormat/>
    <w:rsid w:val="00237533"/>
    <w:rPr/>
  </w:style>
  <w:style w:type="character" w:styleId="Style21" w:customStyle="1">
    <w:name w:val="Абзац списка Знак"/>
    <w:link w:val="a3"/>
    <w:uiPriority w:val="1"/>
    <w:qFormat/>
    <w:locked/>
    <w:rsid w:val="00237533"/>
    <w:rPr/>
  </w:style>
  <w:style w:type="character" w:styleId="1111" w:customStyle="1">
    <w:name w:val="1.1.1.1 Знак"/>
    <w:basedOn w:val="DefaultParagraphFont"/>
    <w:link w:val="1111"/>
    <w:qFormat/>
    <w:rsid w:val="00237533"/>
    <w:rPr>
      <w:rFonts w:ascii="Times New Roman" w:hAnsi="Times New Roman" w:eastAsia="Calibri"/>
      <w:sz w:val="24"/>
      <w:lang w:eastAsia="en-US"/>
    </w:rPr>
  </w:style>
  <w:style w:type="character" w:styleId="HTML" w:customStyle="1">
    <w:name w:val="Стандартный HTML Знак"/>
    <w:basedOn w:val="DefaultParagraphFont"/>
    <w:link w:val="HTML"/>
    <w:uiPriority w:val="99"/>
    <w:qFormat/>
    <w:rsid w:val="00237533"/>
    <w:rPr>
      <w:rFonts w:ascii="Courier New" w:hAnsi="Courier New" w:cs="Courier New"/>
      <w:sz w:val="20"/>
      <w:szCs w:val="20"/>
    </w:rPr>
  </w:style>
  <w:style w:type="character" w:styleId="Style22" w:customStyle="1">
    <w:name w:val="Текст сноски Знак"/>
    <w:basedOn w:val="DefaultParagraphFont"/>
    <w:link w:val="17"/>
    <w:uiPriority w:val="99"/>
    <w:qFormat/>
    <w:rsid w:val="00237533"/>
    <w:rPr>
      <w:rFonts w:ascii="Times New Roman" w:hAnsi="Times New Roman" w:eastAsia="Times New Roman" w:cs="Times New Roman"/>
      <w:sz w:val="20"/>
      <w:szCs w:val="20"/>
      <w:lang w:eastAsia="ru-RU"/>
    </w:rPr>
  </w:style>
  <w:style w:type="character" w:styleId="Footnotereference">
    <w:name w:val="footnote reference"/>
    <w:basedOn w:val="DefaultParagraphFont"/>
    <w:qFormat/>
    <w:rsid w:val="00237533"/>
    <w:rPr>
      <w:vertAlign w:val="superscript"/>
    </w:rPr>
  </w:style>
  <w:style w:type="character" w:styleId="Frgucontentaccordeon" w:customStyle="1">
    <w:name w:val="frgu-content-accordeon"/>
    <w:basedOn w:val="DefaultParagraphFont"/>
    <w:qFormat/>
    <w:rsid w:val="00237533"/>
    <w:rPr/>
  </w:style>
  <w:style w:type="character" w:styleId="Style23" w:customStyle="1">
    <w:name w:val="Гипертекстовая ссылка"/>
    <w:uiPriority w:val="99"/>
    <w:qFormat/>
    <w:rsid w:val="00237533"/>
    <w:rPr>
      <w:color w:val="106BBE"/>
    </w:rPr>
  </w:style>
  <w:style w:type="character" w:styleId="411" w:customStyle="1">
    <w:name w:val="Заголовок 4 Знак1"/>
    <w:basedOn w:val="DefaultParagraphFont"/>
    <w:semiHidden/>
    <w:qFormat/>
    <w:rsid w:val="00237533"/>
    <w:rPr>
      <w:rFonts w:ascii="Cambria" w:hAnsi="Cambria" w:eastAsia="" w:cs="" w:asciiTheme="majorHAnsi" w:cstheme="majorBidi" w:eastAsiaTheme="majorEastAsia" w:hAnsiTheme="majorHAnsi"/>
      <w:i/>
      <w:iCs/>
      <w:color w:val="365F91" w:themeColor="accent1" w:themeShade="bf"/>
    </w:rPr>
  </w:style>
  <w:style w:type="character" w:styleId="13" w:customStyle="1">
    <w:name w:val="Текст сноски Знак1"/>
    <w:basedOn w:val="DefaultParagraphFont"/>
    <w:link w:val="aff0"/>
    <w:uiPriority w:val="99"/>
    <w:semiHidden/>
    <w:qFormat/>
    <w:rsid w:val="00237533"/>
    <w:rPr>
      <w:sz w:val="20"/>
      <w:szCs w:val="20"/>
    </w:rPr>
  </w:style>
  <w:style w:type="character" w:styleId="UnresolvedMention" w:customStyle="1">
    <w:name w:val="Unresolved Mention"/>
    <w:basedOn w:val="DefaultParagraphFont"/>
    <w:uiPriority w:val="99"/>
    <w:semiHidden/>
    <w:unhideWhenUsed/>
    <w:qFormat/>
    <w:rsid w:val="00f40d83"/>
    <w:rPr>
      <w:color w:val="605E5C"/>
      <w:shd w:fill="E1DFDD" w:val="clear"/>
    </w:rPr>
  </w:style>
  <w:style w:type="character" w:styleId="ListLabel1">
    <w:name w:val="ListLabel 1"/>
    <w:qFormat/>
    <w:rPr>
      <w:sz w:val="24"/>
      <w:szCs w:val="24"/>
    </w:rPr>
  </w:style>
  <w:style w:type="character" w:styleId="ListLabel2">
    <w:name w:val="ListLabel 2"/>
    <w:qFormat/>
    <w:rPr>
      <w:b w:val="false"/>
      <w:sz w:val="24"/>
      <w:szCs w:val="24"/>
    </w:rPr>
  </w:style>
  <w:style w:type="character" w:styleId="ListLabel3">
    <w:name w:val="ListLabel 3"/>
    <w:qFormat/>
    <w:rPr>
      <w:color w:val="00000A"/>
      <w:sz w:val="24"/>
      <w:szCs w:val="24"/>
    </w:rPr>
  </w:style>
  <w:style w:type="paragraph" w:styleId="Style24" w:customStyle="1">
    <w:name w:val="Заголовок"/>
    <w:basedOn w:val="Normal"/>
    <w:next w:val="Style25"/>
    <w:uiPriority w:val="99"/>
    <w:qFormat/>
    <w:rsid w:val="00237533"/>
    <w:pPr>
      <w:widowControl/>
      <w:bidi w:val="0"/>
      <w:jc w:val="left"/>
    </w:pPr>
    <w:rPr>
      <w:rFonts w:ascii="Arial" w:hAnsi="Arial" w:cs="Arial"/>
      <w:b/>
      <w:bCs/>
    </w:rPr>
  </w:style>
  <w:style w:type="paragraph" w:styleId="Style25">
    <w:name w:val="Body Text"/>
    <w:basedOn w:val="Normal"/>
    <w:link w:val="afd"/>
    <w:uiPriority w:val="99"/>
    <w:rsid w:val="00237533"/>
    <w:pPr>
      <w:spacing w:lineRule="auto" w:line="240" w:before="0" w:after="120"/>
    </w:pPr>
    <w:rPr>
      <w:rFonts w:ascii="Times New Roman" w:hAnsi="Times New Roman" w:eastAsia="Calibri"/>
      <w:sz w:val="28"/>
      <w:szCs w:val="28"/>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rPr>
  </w:style>
  <w:style w:type="paragraph" w:styleId="ListParagraph">
    <w:name w:val="List Paragraph"/>
    <w:basedOn w:val="Normal"/>
    <w:link w:val="a4"/>
    <w:uiPriority w:val="1"/>
    <w:qFormat/>
    <w:rsid w:val="00f72f45"/>
    <w:pPr>
      <w:spacing w:before="0" w:after="200"/>
      <w:ind w:left="720" w:hanging="0"/>
      <w:contextualSpacing/>
    </w:pPr>
    <w:rPr/>
  </w:style>
  <w:style w:type="paragraph" w:styleId="6" w:customStyle="1">
    <w:name w:val="Основной текст6"/>
    <w:basedOn w:val="Normal"/>
    <w:link w:val="a5"/>
    <w:uiPriority w:val="99"/>
    <w:qFormat/>
    <w:rsid w:val="00e70b78"/>
    <w:pPr>
      <w:widowControl w:val="false"/>
      <w:shd w:val="clear" w:color="auto" w:fill="FFFFFF"/>
      <w:spacing w:lineRule="exact" w:line="322" w:before="600" w:after="900"/>
    </w:pPr>
    <w:rPr>
      <w:rFonts w:ascii="Times New Roman" w:hAnsi="Times New Roman"/>
      <w:sz w:val="27"/>
      <w:szCs w:val="27"/>
    </w:rPr>
  </w:style>
  <w:style w:type="paragraph" w:styleId="Style29">
    <w:name w:val="Header"/>
    <w:basedOn w:val="Normal"/>
    <w:link w:val="a7"/>
    <w:uiPriority w:val="99"/>
    <w:rsid w:val="00f717ea"/>
    <w:pPr>
      <w:tabs>
        <w:tab w:val="center" w:pos="4677" w:leader="none"/>
        <w:tab w:val="right" w:pos="9355" w:leader="none"/>
      </w:tabs>
      <w:spacing w:lineRule="auto" w:line="240" w:before="0" w:after="0"/>
    </w:pPr>
    <w:rPr/>
  </w:style>
  <w:style w:type="paragraph" w:styleId="Style30">
    <w:name w:val="Footer"/>
    <w:basedOn w:val="Normal"/>
    <w:link w:val="a9"/>
    <w:uiPriority w:val="99"/>
    <w:rsid w:val="00f717ea"/>
    <w:pPr>
      <w:tabs>
        <w:tab w:val="center" w:pos="4677" w:leader="none"/>
        <w:tab w:val="right" w:pos="9355" w:leader="none"/>
      </w:tabs>
      <w:spacing w:lineRule="auto" w:line="240" w:before="0" w:after="0"/>
    </w:pPr>
    <w:rPr/>
  </w:style>
  <w:style w:type="paragraph" w:styleId="NoSpacing">
    <w:name w:val="No Spacing"/>
    <w:uiPriority w:val="99"/>
    <w:qFormat/>
    <w:rsid w:val="007c4cfb"/>
    <w:pPr>
      <w:widowControl w:val="false"/>
      <w:suppressAutoHyphens w:val="true"/>
      <w:bidi w:val="0"/>
      <w:spacing w:lineRule="auto" w:line="276" w:before="0" w:after="200"/>
      <w:jc w:val="left"/>
    </w:pPr>
    <w:rPr>
      <w:rFonts w:ascii="Calibri" w:hAnsi="Calibri" w:eastAsia="SimSun" w:cs="Times New Roman"/>
      <w:color w:val="00000A"/>
      <w:sz w:val="22"/>
      <w:szCs w:val="22"/>
      <w:lang w:val="ru-RU" w:eastAsia="ar-SA" w:bidi="ar-SA"/>
    </w:rPr>
  </w:style>
  <w:style w:type="paragraph" w:styleId="NormalWeb">
    <w:name w:val="Normal (Web)"/>
    <w:basedOn w:val="Normal"/>
    <w:uiPriority w:val="99"/>
    <w:qFormat/>
    <w:rsid w:val="00ec18bd"/>
    <w:pPr>
      <w:spacing w:lineRule="auto" w:line="324" w:before="0" w:after="360"/>
    </w:pPr>
    <w:rPr>
      <w:rFonts w:ascii="Times New Roman" w:hAnsi="Times New Roman"/>
      <w:sz w:val="24"/>
      <w:szCs w:val="24"/>
    </w:rPr>
  </w:style>
  <w:style w:type="paragraph" w:styleId="25" w:customStyle="1">
    <w:name w:val="Основной текст (2)"/>
    <w:basedOn w:val="Normal"/>
    <w:link w:val="21"/>
    <w:uiPriority w:val="99"/>
    <w:qFormat/>
    <w:rsid w:val="00ec18bd"/>
    <w:pPr>
      <w:widowControl w:val="false"/>
      <w:shd w:val="clear" w:color="auto" w:fill="FFFFFF"/>
      <w:spacing w:lineRule="exact" w:line="322" w:before="0" w:after="300"/>
      <w:jc w:val="center"/>
    </w:pPr>
    <w:rPr>
      <w:rFonts w:ascii="Times New Roman" w:hAnsi="Times New Roman"/>
      <w:b/>
      <w:bCs/>
      <w:sz w:val="27"/>
      <w:szCs w:val="27"/>
    </w:rPr>
  </w:style>
  <w:style w:type="paragraph" w:styleId="412" w:customStyle="1">
    <w:name w:val="Заголовок 41"/>
    <w:basedOn w:val="Normal"/>
    <w:semiHidden/>
    <w:unhideWhenUsed/>
    <w:qFormat/>
    <w:rsid w:val="00237533"/>
    <w:pPr>
      <w:keepNext/>
      <w:keepLines/>
      <w:spacing w:lineRule="auto" w:line="240" w:before="200" w:after="0"/>
      <w:outlineLvl w:val="3"/>
    </w:pPr>
    <w:rPr>
      <w:rFonts w:ascii="Calibri Light" w:hAnsi="Calibri Light"/>
      <w:b/>
      <w:bCs/>
      <w:i/>
      <w:iCs/>
      <w:color w:val="5B9BD5"/>
      <w:sz w:val="28"/>
      <w:szCs w:val="28"/>
    </w:rPr>
  </w:style>
  <w:style w:type="paragraph" w:styleId="BalloonText">
    <w:name w:val="Balloon Text"/>
    <w:basedOn w:val="Normal"/>
    <w:link w:val="af1"/>
    <w:uiPriority w:val="99"/>
    <w:semiHidden/>
    <w:qFormat/>
    <w:rsid w:val="00237533"/>
    <w:pPr>
      <w:spacing w:lineRule="auto" w:line="240" w:before="0" w:after="0"/>
    </w:pPr>
    <w:rPr>
      <w:rFonts w:ascii="Tahoma" w:hAnsi="Tahoma" w:eastAsia="Calibri" w:cs="Tahoma"/>
      <w:sz w:val="16"/>
      <w:szCs w:val="16"/>
    </w:rPr>
  </w:style>
  <w:style w:type="paragraph" w:styleId="ConsPlusNormal1" w:customStyle="1">
    <w:name w:val="ConsPlusNormal"/>
    <w:link w:val="ConsPlusNormal0"/>
    <w:uiPriority w:val="99"/>
    <w:qFormat/>
    <w:rsid w:val="00237533"/>
    <w:pPr>
      <w:widowControl w:val="false"/>
      <w:bidi w:val="0"/>
      <w:ind w:firstLine="720"/>
      <w:jc w:val="left"/>
    </w:pPr>
    <w:rPr>
      <w:rFonts w:ascii="Arial" w:hAnsi="Arial" w:eastAsia="Calibri" w:cs="Arial"/>
      <w:color w:val="00000A"/>
      <w:sz w:val="20"/>
      <w:szCs w:val="20"/>
      <w:lang w:val="ru-RU" w:eastAsia="ru-RU" w:bidi="ar-SA"/>
    </w:rPr>
  </w:style>
  <w:style w:type="paragraph" w:styleId="14" w:customStyle="1">
    <w:name w:val="Без интервала1"/>
    <w:uiPriority w:val="99"/>
    <w:qFormat/>
    <w:rsid w:val="00237533"/>
    <w:pPr>
      <w:widowControl/>
      <w:bidi w:val="0"/>
      <w:jc w:val="left"/>
    </w:pPr>
    <w:rPr>
      <w:rFonts w:ascii="Calibri" w:hAnsi="Calibri" w:eastAsia="Times New Roman" w:cs="Calibri"/>
      <w:color w:val="00000A"/>
      <w:sz w:val="22"/>
      <w:szCs w:val="22"/>
      <w:lang w:val="ru-RU" w:eastAsia="en-US" w:bidi="ar-SA"/>
    </w:rPr>
  </w:style>
  <w:style w:type="paragraph" w:styleId="15" w:customStyle="1">
    <w:name w:val="Абзац списка1"/>
    <w:basedOn w:val="Normal"/>
    <w:uiPriority w:val="99"/>
    <w:qFormat/>
    <w:rsid w:val="00237533"/>
    <w:pPr>
      <w:spacing w:lineRule="auto" w:line="240" w:before="0" w:after="0"/>
      <w:ind w:left="720" w:hanging="0"/>
      <w:jc w:val="both"/>
    </w:pPr>
    <w:rPr>
      <w:rFonts w:cs="Calibri"/>
      <w:lang w:eastAsia="en-US"/>
    </w:rPr>
  </w:style>
  <w:style w:type="paragraph" w:styleId="Style31">
    <w:name w:val="Body Text Indent"/>
    <w:basedOn w:val="Normal"/>
    <w:link w:val="af3"/>
    <w:uiPriority w:val="99"/>
    <w:rsid w:val="00237533"/>
    <w:pPr>
      <w:spacing w:lineRule="auto" w:line="240" w:before="0" w:after="120"/>
      <w:ind w:left="283" w:hanging="0"/>
    </w:pPr>
    <w:rPr>
      <w:rFonts w:ascii="Times New Roman" w:hAnsi="Times New Roman" w:eastAsia="Calibri"/>
      <w:sz w:val="28"/>
      <w:szCs w:val="28"/>
    </w:rPr>
  </w:style>
  <w:style w:type="paragraph" w:styleId="Consplusnormal2" w:customStyle="1">
    <w:name w:val="consplusnormal"/>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 w:customStyle="1">
    <w:name w:val="20"/>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1" w:customStyle="1">
    <w:name w:val="Обычный (веб)20"/>
    <w:basedOn w:val="Normal"/>
    <w:uiPriority w:val="99"/>
    <w:qFormat/>
    <w:rsid w:val="00237533"/>
    <w:pPr>
      <w:spacing w:lineRule="auto" w:line="240" w:before="0" w:after="0"/>
      <w:jc w:val="both"/>
    </w:pPr>
    <w:rPr>
      <w:rFonts w:ascii="Times New Roman" w:hAnsi="Times New Roman" w:eastAsia="Calibri"/>
      <w:color w:val="000000"/>
      <w:sz w:val="24"/>
      <w:szCs w:val="24"/>
      <w:lang w:eastAsia="ar-SA"/>
    </w:rPr>
  </w:style>
  <w:style w:type="paragraph" w:styleId="ConsPlusNonformat" w:customStyle="1">
    <w:name w:val="ConsPlusNonformat"/>
    <w:uiPriority w:val="99"/>
    <w:qFormat/>
    <w:rsid w:val="00237533"/>
    <w:pPr>
      <w:widowControl/>
      <w:bidi w:val="0"/>
      <w:jc w:val="left"/>
    </w:pPr>
    <w:rPr>
      <w:rFonts w:ascii="Courier New" w:hAnsi="Courier New" w:eastAsia="Times New Roman" w:cs="Courier New"/>
      <w:color w:val="00000A"/>
      <w:sz w:val="20"/>
      <w:szCs w:val="20"/>
      <w:lang w:val="ru-RU" w:eastAsia="en-US" w:bidi="ar-SA"/>
    </w:rPr>
  </w:style>
  <w:style w:type="paragraph" w:styleId="ConsPlusCell" w:customStyle="1">
    <w:name w:val="ConsPlusCell"/>
    <w:uiPriority w:val="99"/>
    <w:qFormat/>
    <w:rsid w:val="00237533"/>
    <w:pPr>
      <w:widowControl w:val="false"/>
      <w:bidi w:val="0"/>
      <w:jc w:val="left"/>
    </w:pPr>
    <w:rPr>
      <w:rFonts w:ascii="Calibri" w:hAnsi="Calibri" w:eastAsia="Calibri" w:cs="Calibri"/>
      <w:color w:val="00000A"/>
      <w:sz w:val="22"/>
      <w:szCs w:val="22"/>
      <w:lang w:val="ru-RU" w:eastAsia="ru-RU" w:bidi="ar-SA"/>
    </w:rPr>
  </w:style>
  <w:style w:type="paragraph" w:styleId="BodyText22">
    <w:name w:val="Body Text 2"/>
    <w:basedOn w:val="Normal"/>
    <w:link w:val="24"/>
    <w:uiPriority w:val="99"/>
    <w:qFormat/>
    <w:rsid w:val="00237533"/>
    <w:pPr>
      <w:spacing w:lineRule="auto" w:line="480" w:before="0" w:after="120"/>
    </w:pPr>
    <w:rPr>
      <w:rFonts w:ascii="Times New Roman" w:hAnsi="Times New Roman" w:eastAsia="Calibri"/>
      <w:sz w:val="28"/>
      <w:szCs w:val="28"/>
    </w:rPr>
  </w:style>
  <w:style w:type="paragraph" w:styleId="Style32" w:customStyle="1">
    <w:name w:val="Прижатый влево"/>
    <w:basedOn w:val="Normal"/>
    <w:uiPriority w:val="99"/>
    <w:qFormat/>
    <w:rsid w:val="00237533"/>
    <w:pPr>
      <w:spacing w:lineRule="auto" w:line="240" w:before="0" w:after="0"/>
      <w:ind w:firstLine="360"/>
    </w:pPr>
    <w:rPr>
      <w:rFonts w:ascii="Arial" w:hAnsi="Arial" w:cs="Arial"/>
      <w:sz w:val="26"/>
      <w:szCs w:val="26"/>
      <w:lang w:val="en-US" w:eastAsia="en-US"/>
    </w:rPr>
  </w:style>
  <w:style w:type="paragraph" w:styleId="ConsPlusTitle" w:customStyle="1">
    <w:name w:val="ConsPlusTitle"/>
    <w:uiPriority w:val="99"/>
    <w:qFormat/>
    <w:rsid w:val="00237533"/>
    <w:pPr>
      <w:widowControl w:val="false"/>
      <w:bidi w:val="0"/>
      <w:jc w:val="left"/>
    </w:pPr>
    <w:rPr>
      <w:rFonts w:ascii="Arial" w:hAnsi="Arial" w:eastAsia="Calibri" w:cs="Arial"/>
      <w:b/>
      <w:bCs/>
      <w:color w:val="00000A"/>
      <w:sz w:val="20"/>
      <w:szCs w:val="20"/>
      <w:lang w:val="ru-RU" w:eastAsia="ru-RU" w:bidi="ar-SA"/>
    </w:rPr>
  </w:style>
  <w:style w:type="paragraph" w:styleId="16" w:customStyle="1">
    <w:name w:val="Абзац Уровень 1"/>
    <w:basedOn w:val="Normal"/>
    <w:uiPriority w:val="99"/>
    <w:qFormat/>
    <w:rsid w:val="00237533"/>
    <w:pPr>
      <w:widowControl w:val="false"/>
      <w:suppressAutoHyphens w:val="true"/>
      <w:spacing w:lineRule="auto" w:line="360" w:before="0" w:after="0"/>
      <w:ind w:left="928" w:hanging="360"/>
      <w:jc w:val="both"/>
    </w:pPr>
    <w:rPr>
      <w:rFonts w:ascii="Times New Roman" w:hAnsi="Times New Roman" w:eastAsia="Calibri"/>
      <w:sz w:val="28"/>
      <w:szCs w:val="28"/>
      <w:lang w:eastAsia="ar-SA"/>
    </w:rPr>
  </w:style>
  <w:style w:type="paragraph" w:styleId="Style33" w:customStyle="1">
    <w:name w:val="МУ Обычный стиль"/>
    <w:basedOn w:val="Normal"/>
    <w:autoRedefine/>
    <w:uiPriority w:val="99"/>
    <w:qFormat/>
    <w:rsid w:val="00237533"/>
    <w:pPr>
      <w:tabs>
        <w:tab w:val="left" w:pos="0" w:leader="none"/>
      </w:tabs>
      <w:spacing w:lineRule="auto" w:line="240" w:before="0" w:after="0"/>
      <w:ind w:right="-2" w:firstLine="851"/>
      <w:jc w:val="both"/>
    </w:pPr>
    <w:rPr>
      <w:rFonts w:ascii="Times New Roman" w:hAnsi="Times New Roman" w:eastAsia="Calibri"/>
      <w:sz w:val="24"/>
      <w:szCs w:val="24"/>
      <w:lang w:val="en-US"/>
    </w:rPr>
  </w:style>
  <w:style w:type="paragraph" w:styleId="Style34" w:customStyle="1">
    <w:name w:val="Заголовок Приложения"/>
    <w:basedOn w:val="2"/>
    <w:uiPriority w:val="99"/>
    <w:qFormat/>
    <w:rsid w:val="00237533"/>
    <w:pPr>
      <w:keepLines/>
      <w:widowControl w:val="false"/>
      <w:suppressAutoHyphens w:val="true"/>
      <w:spacing w:lineRule="auto" w:line="360" w:before="120" w:after="240"/>
    </w:pPr>
    <w:rPr/>
  </w:style>
  <w:style w:type="paragraph" w:styleId="Style35">
    <w:name w:val="Title"/>
    <w:basedOn w:val="Normal"/>
    <w:link w:val="afa"/>
    <w:uiPriority w:val="99"/>
    <w:qFormat/>
    <w:locked/>
    <w:rsid w:val="00237533"/>
    <w:pPr>
      <w:suppressAutoHyphens w:val="true"/>
      <w:spacing w:lineRule="auto" w:line="240" w:before="0" w:after="0"/>
      <w:jc w:val="center"/>
    </w:pPr>
    <w:rPr>
      <w:rFonts w:ascii="Times New Roman" w:hAnsi="Times New Roman"/>
      <w:b/>
      <w:bCs/>
      <w:sz w:val="28"/>
      <w:szCs w:val="28"/>
      <w:lang w:eastAsia="ar-SA"/>
    </w:rPr>
  </w:style>
  <w:style w:type="paragraph" w:styleId="Style36">
    <w:name w:val="Subtitle"/>
    <w:basedOn w:val="Normal"/>
    <w:link w:val="afc"/>
    <w:uiPriority w:val="99"/>
    <w:qFormat/>
    <w:locked/>
    <w:rsid w:val="00237533"/>
    <w:pPr>
      <w:keepNext/>
      <w:suppressAutoHyphens w:val="true"/>
      <w:spacing w:lineRule="auto" w:line="240" w:before="240" w:after="120"/>
      <w:jc w:val="center"/>
    </w:pPr>
    <w:rPr>
      <w:rFonts w:ascii="Arial" w:hAnsi="Arial" w:eastAsia="MS Mincho" w:cs="Arial"/>
      <w:i/>
      <w:iCs/>
      <w:sz w:val="28"/>
      <w:szCs w:val="28"/>
      <w:lang w:eastAsia="ar-SA"/>
    </w:rPr>
  </w:style>
  <w:style w:type="paragraph" w:styleId="ConsNormal" w:customStyle="1">
    <w:name w:val="ConsNormal"/>
    <w:uiPriority w:val="99"/>
    <w:qFormat/>
    <w:rsid w:val="00237533"/>
    <w:pPr>
      <w:widowControl w:val="false"/>
      <w:bidi w:val="0"/>
      <w:ind w:right="19772" w:firstLine="720"/>
      <w:jc w:val="left"/>
    </w:pPr>
    <w:rPr>
      <w:rFonts w:ascii="Arial" w:hAnsi="Arial" w:eastAsia="Times New Roman" w:cs="Arial"/>
      <w:color w:val="00000A"/>
      <w:sz w:val="20"/>
      <w:szCs w:val="20"/>
      <w:lang w:val="ru-RU" w:eastAsia="ru-RU" w:bidi="ar-SA"/>
    </w:rPr>
  </w:style>
  <w:style w:type="paragraph" w:styleId="Uni" w:customStyle="1">
    <w:name w:val="uni"/>
    <w:basedOn w:val="Normal"/>
    <w:uiPriority w:val="99"/>
    <w:qFormat/>
    <w:rsid w:val="00237533"/>
    <w:pPr>
      <w:spacing w:lineRule="auto" w:line="240" w:beforeAutospacing="1" w:afterAutospacing="1"/>
    </w:pPr>
    <w:rPr>
      <w:rFonts w:ascii="Times New Roman" w:hAnsi="Times New Roman"/>
      <w:sz w:val="24"/>
      <w:szCs w:val="24"/>
    </w:rPr>
  </w:style>
  <w:style w:type="paragraph" w:styleId="26" w:customStyle="1">
    <w:name w:val="2"/>
    <w:basedOn w:val="Normal"/>
    <w:uiPriority w:val="99"/>
    <w:qFormat/>
    <w:rsid w:val="00237533"/>
    <w:pPr>
      <w:spacing w:lineRule="auto" w:line="240" w:beforeAutospacing="1" w:afterAutospacing="1"/>
    </w:pPr>
    <w:rPr>
      <w:rFonts w:ascii="Times New Roman" w:hAnsi="Times New Roman"/>
      <w:sz w:val="24"/>
      <w:szCs w:val="24"/>
    </w:rPr>
  </w:style>
  <w:style w:type="paragraph" w:styleId="A0" w:customStyle="1">
    <w:name w:val="a0"/>
    <w:basedOn w:val="Normal"/>
    <w:uiPriority w:val="99"/>
    <w:qFormat/>
    <w:rsid w:val="00237533"/>
    <w:pPr>
      <w:spacing w:lineRule="auto" w:line="240" w:beforeAutospacing="1" w:afterAutospacing="1"/>
    </w:pPr>
    <w:rPr>
      <w:rFonts w:ascii="Times New Roman" w:hAnsi="Times New Roman"/>
      <w:sz w:val="24"/>
      <w:szCs w:val="24"/>
    </w:rPr>
  </w:style>
  <w:style w:type="paragraph" w:styleId="Printj" w:customStyle="1">
    <w:name w:val="printj"/>
    <w:basedOn w:val="Normal"/>
    <w:uiPriority w:val="99"/>
    <w:qFormat/>
    <w:rsid w:val="00237533"/>
    <w:pPr>
      <w:spacing w:lineRule="auto" w:line="240" w:before="144" w:after="288"/>
      <w:jc w:val="both"/>
    </w:pPr>
    <w:rPr>
      <w:rFonts w:ascii="Times New Roman" w:hAnsi="Times New Roman"/>
      <w:sz w:val="24"/>
      <w:szCs w:val="24"/>
    </w:rPr>
  </w:style>
  <w:style w:type="paragraph" w:styleId="BodyTextIndent2">
    <w:name w:val="Body Text Indent 2"/>
    <w:basedOn w:val="Normal"/>
    <w:link w:val="27"/>
    <w:uiPriority w:val="99"/>
    <w:qFormat/>
    <w:rsid w:val="00237533"/>
    <w:pPr>
      <w:spacing w:lineRule="auto" w:line="480" w:before="0" w:after="120"/>
      <w:ind w:left="283" w:hanging="0"/>
    </w:pPr>
    <w:rPr>
      <w:rFonts w:ascii="Times New Roman" w:hAnsi="Times New Roman" w:eastAsia="Calibri"/>
      <w:sz w:val="28"/>
      <w:szCs w:val="28"/>
    </w:rPr>
  </w:style>
  <w:style w:type="paragraph" w:styleId="S1" w:customStyle="1">
    <w:name w:val="s1"/>
    <w:basedOn w:val="Normal"/>
    <w:uiPriority w:val="99"/>
    <w:qFormat/>
    <w:rsid w:val="00237533"/>
    <w:pPr>
      <w:spacing w:lineRule="auto" w:line="240" w:beforeAutospacing="1" w:afterAutospacing="1"/>
    </w:pPr>
    <w:rPr>
      <w:rFonts w:ascii="Times New Roman" w:hAnsi="Times New Roman"/>
      <w:sz w:val="24"/>
      <w:szCs w:val="24"/>
    </w:rPr>
  </w:style>
  <w:style w:type="paragraph" w:styleId="17" w:customStyle="1">
    <w:name w:val="Основной текст1"/>
    <w:basedOn w:val="Normal"/>
    <w:link w:val="Bodytext"/>
    <w:uiPriority w:val="99"/>
    <w:qFormat/>
    <w:rsid w:val="00237533"/>
    <w:pPr>
      <w:widowControl w:val="false"/>
      <w:shd w:val="clear" w:color="auto" w:fill="FFFFFF"/>
      <w:spacing w:lineRule="exact" w:line="288" w:before="0" w:after="0"/>
    </w:pPr>
    <w:rPr/>
  </w:style>
  <w:style w:type="paragraph" w:styleId="Bodytext211" w:customStyle="1">
    <w:name w:val="Body text (2)1"/>
    <w:basedOn w:val="Normal"/>
    <w:link w:val="Bodytext2"/>
    <w:uiPriority w:val="99"/>
    <w:qFormat/>
    <w:rsid w:val="00237533"/>
    <w:pPr>
      <w:widowControl w:val="false"/>
      <w:shd w:val="clear" w:color="auto" w:fill="FFFFFF"/>
      <w:spacing w:lineRule="exact" w:line="302" w:before="300" w:after="0"/>
      <w:jc w:val="both"/>
    </w:pPr>
    <w:rPr>
      <w:b/>
      <w:bCs/>
    </w:rPr>
  </w:style>
  <w:style w:type="paragraph" w:styleId="Formattext" w:customStyle="1">
    <w:name w:val="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18" w:customStyle="1">
    <w:name w:val="Рег. Заголовок 1-го уровня регламента"/>
    <w:basedOn w:val="1"/>
    <w:uiPriority w:val="99"/>
    <w:qFormat/>
    <w:rsid w:val="00237533"/>
    <w:pPr>
      <w:keepNext/>
      <w:widowControl/>
      <w:spacing w:lineRule="auto" w:line="276" w:before="240" w:after="240"/>
      <w:ind w:left="0" w:hanging="0"/>
    </w:pPr>
    <w:rPr>
      <w:iCs/>
      <w:lang w:eastAsia="ru-RU"/>
    </w:rPr>
  </w:style>
  <w:style w:type="paragraph" w:styleId="27" w:customStyle="1">
    <w:name w:val="Рег. Заголовок 2-го уровня регламента"/>
    <w:basedOn w:val="ConsPlusNormal1"/>
    <w:uiPriority w:val="99"/>
    <w:qFormat/>
    <w:rsid w:val="00237533"/>
    <w:pPr>
      <w:widowControl/>
      <w:tabs>
        <w:tab w:val="left" w:pos="720" w:leader="none"/>
      </w:tabs>
      <w:spacing w:before="360" w:after="240"/>
      <w:ind w:left="720" w:hanging="360"/>
      <w:jc w:val="center"/>
      <w:outlineLvl w:val="1"/>
    </w:pPr>
    <w:rPr>
      <w:rFonts w:ascii="Times New Roman" w:hAnsi="Times New Roman" w:cs="Times New Roman"/>
      <w:b/>
      <w:i/>
      <w:sz w:val="28"/>
      <w:szCs w:val="28"/>
      <w:lang w:eastAsia="en-US"/>
    </w:rPr>
  </w:style>
  <w:style w:type="paragraph" w:styleId="111" w:customStyle="1">
    <w:name w:val="Рег. 1.1.1"/>
    <w:basedOn w:val="Normal"/>
    <w:uiPriority w:val="99"/>
    <w:qFormat/>
    <w:rsid w:val="00237533"/>
    <w:pPr>
      <w:spacing w:before="0" w:after="0"/>
      <w:ind w:left="1145" w:hanging="720"/>
      <w:jc w:val="both"/>
    </w:pPr>
    <w:rPr>
      <w:rFonts w:ascii="Times New Roman" w:hAnsi="Times New Roman" w:eastAsia="Calibri"/>
      <w:sz w:val="28"/>
      <w:szCs w:val="28"/>
      <w:lang w:eastAsia="en-US"/>
    </w:rPr>
  </w:style>
  <w:style w:type="paragraph" w:styleId="112" w:customStyle="1">
    <w:name w:val="Рег. Основной текст уровнеь 1.1 (базовый)"/>
    <w:basedOn w:val="ConsPlusNormal1"/>
    <w:uiPriority w:val="99"/>
    <w:qFormat/>
    <w:rsid w:val="00237533"/>
    <w:pPr>
      <w:widowControl/>
      <w:spacing w:lineRule="auto" w:line="276"/>
      <w:ind w:left="3131" w:hanging="720"/>
      <w:jc w:val="both"/>
    </w:pPr>
    <w:rPr>
      <w:rFonts w:ascii="Times New Roman" w:hAnsi="Times New Roman" w:cs="Times New Roman"/>
      <w:sz w:val="28"/>
      <w:szCs w:val="28"/>
      <w:lang w:eastAsia="en-US"/>
    </w:rPr>
  </w:style>
  <w:style w:type="paragraph" w:styleId="11111" w:customStyle="1">
    <w:name w:val="1.1.1.1"/>
    <w:basedOn w:val="ListNumber4"/>
    <w:link w:val="11110"/>
    <w:qFormat/>
    <w:rsid w:val="00237533"/>
    <w:pPr>
      <w:spacing w:before="0" w:after="200"/>
    </w:pPr>
    <w:rPr>
      <w:sz w:val="24"/>
      <w:szCs w:val="22"/>
      <w:lang w:eastAsia="en-US"/>
    </w:rPr>
  </w:style>
  <w:style w:type="paragraph" w:styleId="ListNumber4">
    <w:name w:val="List Number 4"/>
    <w:basedOn w:val="Normal"/>
    <w:uiPriority w:val="99"/>
    <w:qFormat/>
    <w:rsid w:val="00237533"/>
    <w:pPr>
      <w:spacing w:lineRule="auto" w:line="240" w:before="0" w:after="0"/>
      <w:ind w:left="1429" w:hanging="360"/>
      <w:contextualSpacing/>
    </w:pPr>
    <w:rPr>
      <w:rFonts w:ascii="Times New Roman" w:hAnsi="Times New Roman" w:eastAsia="Calibri"/>
      <w:sz w:val="28"/>
      <w:szCs w:val="28"/>
    </w:rPr>
  </w:style>
  <w:style w:type="paragraph" w:styleId="S11" w:customStyle="1">
    <w:name w:val="s_1"/>
    <w:basedOn w:val="Normal"/>
    <w:uiPriority w:val="99"/>
    <w:qFormat/>
    <w:rsid w:val="00237533"/>
    <w:pPr>
      <w:spacing w:lineRule="auto" w:line="240" w:beforeAutospacing="1" w:afterAutospacing="1"/>
    </w:pPr>
    <w:rPr>
      <w:rFonts w:ascii="Times New Roman" w:hAnsi="Times New Roman"/>
      <w:sz w:val="24"/>
      <w:szCs w:val="24"/>
    </w:rPr>
  </w:style>
  <w:style w:type="paragraph" w:styleId="HTMLPreformatted">
    <w:name w:val="HTML Preformatted"/>
    <w:basedOn w:val="Normal"/>
    <w:link w:val="HTML0"/>
    <w:uiPriority w:val="99"/>
    <w:unhideWhenUsed/>
    <w:qFormat/>
    <w:rsid w:val="00237533"/>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s="Courier New"/>
      <w:sz w:val="20"/>
      <w:szCs w:val="20"/>
    </w:rPr>
  </w:style>
  <w:style w:type="paragraph" w:styleId="S91" w:customStyle="1">
    <w:name w:val="s_91"/>
    <w:basedOn w:val="Normal"/>
    <w:uiPriority w:val="99"/>
    <w:qFormat/>
    <w:rsid w:val="00237533"/>
    <w:pPr>
      <w:spacing w:lineRule="auto" w:line="240" w:beforeAutospacing="1" w:afterAutospacing="1"/>
    </w:pPr>
    <w:rPr>
      <w:rFonts w:ascii="Times New Roman" w:hAnsi="Times New Roman"/>
      <w:sz w:val="24"/>
      <w:szCs w:val="24"/>
    </w:rPr>
  </w:style>
  <w:style w:type="paragraph" w:styleId="19" w:customStyle="1">
    <w:name w:val="Текст сноски1"/>
    <w:basedOn w:val="Normal"/>
    <w:link w:val="aff1"/>
    <w:uiPriority w:val="99"/>
    <w:qFormat/>
    <w:rsid w:val="00237533"/>
    <w:pPr>
      <w:spacing w:lineRule="auto" w:line="240" w:before="0" w:after="0"/>
    </w:pPr>
    <w:rPr>
      <w:rFonts w:ascii="Times New Roman" w:hAnsi="Times New Roman"/>
      <w:sz w:val="20"/>
      <w:szCs w:val="20"/>
    </w:rPr>
  </w:style>
  <w:style w:type="paragraph" w:styleId="Unformattext" w:customStyle="1">
    <w:name w:val="un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Style37" w:customStyle="1">
    <w:name w:val="Содержимое таблицы"/>
    <w:basedOn w:val="Normal"/>
    <w:uiPriority w:val="99"/>
    <w:qFormat/>
    <w:rsid w:val="00237533"/>
    <w:pPr>
      <w:widowControl w:val="false"/>
      <w:suppressLineNumbers/>
      <w:suppressAutoHyphens w:val="true"/>
      <w:spacing w:lineRule="auto" w:line="240" w:before="0" w:after="0"/>
    </w:pPr>
    <w:rPr>
      <w:rFonts w:ascii="Liberation Serif" w:hAnsi="Liberation Serif" w:eastAsia="Arial" w:cs="Mangal"/>
      <w:color w:val="000000"/>
      <w:sz w:val="24"/>
      <w:szCs w:val="24"/>
      <w:lang w:eastAsia="zh-CN" w:bidi="hi-IN"/>
    </w:rPr>
  </w:style>
  <w:style w:type="paragraph" w:styleId="113" w:customStyle="1">
    <w:name w:val="Заголовок 11"/>
    <w:basedOn w:val="Normal"/>
    <w:uiPriority w:val="1"/>
    <w:qFormat/>
    <w:rsid w:val="00237533"/>
    <w:pPr>
      <w:widowControl w:val="false"/>
      <w:spacing w:lineRule="auto" w:line="240" w:before="6" w:after="0"/>
      <w:ind w:left="20" w:hanging="0"/>
      <w:outlineLvl w:val="1"/>
    </w:pPr>
    <w:rPr>
      <w:rFonts w:ascii="Times New Roman" w:hAnsi="Times New Roman"/>
      <w:b/>
      <w:bCs/>
      <w:sz w:val="28"/>
      <w:szCs w:val="28"/>
      <w:lang w:bidi="ru-RU"/>
    </w:rPr>
  </w:style>
  <w:style w:type="paragraph" w:styleId="TableParagraph" w:customStyle="1">
    <w:name w:val="Table Paragraph"/>
    <w:basedOn w:val="Normal"/>
    <w:uiPriority w:val="1"/>
    <w:qFormat/>
    <w:rsid w:val="00237533"/>
    <w:pPr>
      <w:widowControl w:val="false"/>
      <w:spacing w:lineRule="auto" w:line="240" w:before="0" w:after="0"/>
    </w:pPr>
    <w:rPr>
      <w:rFonts w:ascii="Times New Roman" w:hAnsi="Times New Roman"/>
      <w:lang w:bidi="ru-RU"/>
    </w:rPr>
  </w:style>
  <w:style w:type="paragraph" w:styleId="211" w:customStyle="1">
    <w:name w:val="Заголовок 21"/>
    <w:basedOn w:val="Normal"/>
    <w:uiPriority w:val="1"/>
    <w:qFormat/>
    <w:rsid w:val="00237533"/>
    <w:pPr>
      <w:widowControl w:val="false"/>
      <w:spacing w:lineRule="auto" w:line="240" w:before="0" w:after="0"/>
      <w:ind w:left="4562" w:hanging="0"/>
      <w:outlineLvl w:val="2"/>
    </w:pPr>
    <w:rPr>
      <w:rFonts w:ascii="Times New Roman" w:hAnsi="Times New Roman"/>
      <w:sz w:val="28"/>
      <w:szCs w:val="28"/>
      <w:lang w:bidi="ru-RU"/>
    </w:rPr>
  </w:style>
  <w:style w:type="paragraph" w:styleId="110" w:customStyle="1">
    <w:name w:val="Знак1 Знак"/>
    <w:basedOn w:val="Normal"/>
    <w:uiPriority w:val="99"/>
    <w:qFormat/>
    <w:rsid w:val="00237533"/>
    <w:pPr>
      <w:spacing w:lineRule="exact" w:line="240" w:before="0" w:after="160"/>
    </w:pPr>
    <w:rPr>
      <w:rFonts w:ascii="Verdana" w:hAnsi="Verdana" w:cs="Verdana"/>
      <w:sz w:val="20"/>
      <w:szCs w:val="20"/>
      <w:lang w:val="en-US" w:eastAsia="en-US"/>
    </w:rPr>
  </w:style>
  <w:style w:type="paragraph" w:styleId="Footnotetext">
    <w:name w:val="footnote text"/>
    <w:basedOn w:val="Normal"/>
    <w:link w:val="19"/>
    <w:uiPriority w:val="99"/>
    <w:semiHidden/>
    <w:unhideWhenUsed/>
    <w:qFormat/>
    <w:rsid w:val="00237533"/>
    <w:pPr>
      <w:spacing w:lineRule="auto" w:line="240" w:before="0" w:after="0"/>
    </w:pPr>
    <w:rPr>
      <w:sz w:val="20"/>
      <w:szCs w:val="20"/>
    </w:rPr>
  </w:style>
  <w:style w:type="paragraph" w:styleId="Style38">
    <w:name w:val="Содержимое врезки"/>
    <w:basedOn w:val="Normal"/>
    <w:qFormat/>
    <w:pPr/>
    <w:rPr/>
  </w:style>
  <w:style w:type="numbering" w:styleId="NoList" w:default="1">
    <w:name w:val="No List"/>
    <w:uiPriority w:val="99"/>
    <w:semiHidden/>
    <w:unhideWhenUsed/>
    <w:qFormat/>
  </w:style>
  <w:style w:type="numbering" w:styleId="114" w:customStyle="1">
    <w:name w:val="Нет списка1"/>
    <w:uiPriority w:val="99"/>
    <w:semiHidden/>
    <w:unhideWhenUsed/>
    <w:qFormat/>
    <w:rsid w:val="00237533"/>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f">
    <w:name w:val="Table Grid"/>
    <w:basedOn w:val="a1"/>
    <w:uiPriority w:val="59"/>
    <w:rsid w:val="00237533"/>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Normal">
    <w:name w:val="Table Normal"/>
    <w:uiPriority w:val="2"/>
    <w:semiHidden/>
    <w:unhideWhenUsed/>
    <w:qFormat/>
    <w:rsid w:val="00237533"/>
    <w:rPr>
      <w:lang w:val="en-US" w:eastAsia="en-US"/>
    </w:rPr>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kovylkinskoe-sp.ru/" TargetMode="External"/><Relationship Id="rId3" Type="http://schemas.openxmlformats.org/officeDocument/2006/relationships/hyperlink" Target="consultantplus://offline/ref=40DCD611032706BCD6B5E646400BFA920ED9FA9B15CFD7BBEA981C1CF20BBD8CA6656B7CEABE4E3D6F661CB9C7323B869D485517F1B8F6FBE7p1J" TargetMode="External"/><Relationship Id="rId4" Type="http://schemas.openxmlformats.org/officeDocument/2006/relationships/hyperlink" Target="consultantplus://offline/ref=40DCD611032706BCD6B5E646400BFA920ED9FA9B15CFD7BBEA981C1CF20BBD8CA6656B79E9B51A6D2B3845EA8679378686545414EEp7J" TargetMode="External"/><Relationship Id="rId5" Type="http://schemas.openxmlformats.org/officeDocument/2006/relationships/hyperlink" Target="consultantplus://offline/ref=40DCD611032706BCD6B5E646400BFA920ED9FA9B15CFD7BBEA981C1CF20BBD8CA6656B7CEABE4D396D661CB9C7323B869D485517F1B8F6FBE7p1J" TargetMode="External"/><Relationship Id="rId6" Type="http://schemas.openxmlformats.org/officeDocument/2006/relationships/hyperlink" Target="consultantplus://offline/ref=40DCD611032706BCD6B5E646400BFA920ED9FA9B15CFD7BBEA981C1CF20BBD8CA6656B7CEABE4D396D661CB9C7323B869D485517F1B8F6FBE7p1J" TargetMode="External"/><Relationship Id="rId7" Type="http://schemas.openxmlformats.org/officeDocument/2006/relationships/hyperlink" Target="https://login.consultant.ru/link/?req=doc&amp;base=LAW&amp;n=406229&amp;dst=100088&amp;field=134&amp;date=28.04.2022" TargetMode="External"/><Relationship Id="rId8" Type="http://schemas.openxmlformats.org/officeDocument/2006/relationships/hyperlink" Target="consultantplus://offline/ref=A889D916D8CCA63FEA8702672F52EF815B47E0B73C82B770F3C3BBBFF1EA9779387FEF208DV2TCL" TargetMode="External"/><Relationship Id="rId9"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consultantplus://offline/ref=872CE06093E7012314A68028A56DBFE51DA9BBD3F25796245F05D10BD10B5D1B8388DBD7E3750F8AV6g0M" TargetMode="External"/><Relationship Id="rId11" Type="http://schemas.openxmlformats.org/officeDocument/2006/relationships/hyperlink" Target="consultantplus://offline/ref=872CE06093E7012314A68028A56DBFE51DA9BBD3F25796245F05D10BD10B5D1B8388DBD7E3750F8AV6g6M" TargetMode="External"/><Relationship Id="rId12" Type="http://schemas.openxmlformats.org/officeDocument/2006/relationships/hyperlink" Target="consultantplus://offline/ref=872CE06093E7012314A68028A56DBFE51DA9BBD3F25796245F05D10BD10B5D1B8388DBD7E3750F8AV6g0M" TargetMode="External"/><Relationship Id="rId13" Type="http://schemas.openxmlformats.org/officeDocument/2006/relationships/hyperlink" Target="consultantplus://offline/ref=872CE06093E7012314A68028A56DBFE51DA9BBD3F25796245F05D10BD10B5D1B8388DBD7E3750F8AV6g0M" TargetMode="Externa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26886-0B20-4583-B385-6AA806DB4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Application>LibreOffice/5.3.3.2$Windows_X86_64 LibreOffice_project/3d9a8b4b4e538a85e0782bd6c2d430bafe583448</Application>
  <Pages>28</Pages>
  <Words>8889</Words>
  <Characters>69761</Characters>
  <CharactersWithSpaces>79268</CharactersWithSpaces>
  <Paragraphs>481</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2022-08-12T06:14:00Z</dcterms:created>
  <dc:creator>Inna Anatolievna</dc:creator>
  <dc:description/>
  <dc:language>ru-RU</dc:language>
  <cp:lastModifiedBy/>
  <cp:lastPrinted>2021-10-06T06:48:00Z</cp:lastPrinted>
  <dcterms:modified xsi:type="dcterms:W3CDTF">2022-11-01T15:12:10Z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