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bCs/>
          <w:sz w:val="28"/>
          <w:szCs w:val="24"/>
        </w:rPr>
        <w:t xml:space="preserve">                   </w:t>
      </w:r>
      <w:r>
        <w:rPr>
          <w:rFonts w:ascii="Times New Roman" w:hAnsi="Times New Roman"/>
          <w:b/>
          <w:sz w:val="24"/>
          <w:szCs w:val="24"/>
        </w:rPr>
        <w:t>ПРОЕКТ</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jc w:val="both"/>
        <w:rPr/>
      </w:pPr>
      <w:r>
        <w:rPr>
          <w:rStyle w:val="Style12"/>
          <w:b/>
          <w:color w:val="000000"/>
          <w:sz w:val="28"/>
          <w:szCs w:val="28"/>
        </w:rPr>
        <w:t>00.00.2022 года</w:t>
        <w:tab/>
        <w:t xml:space="preserve">                              </w:t>
      </w:r>
      <w:r>
        <w:rPr>
          <w:rStyle w:val="2"/>
          <w:rFonts w:ascii="Times New Roman" w:hAnsi="Times New Roman"/>
          <w:bCs w:val="false"/>
          <w:sz w:val="28"/>
          <w:szCs w:val="28"/>
        </w:rPr>
        <w:t>№  ____</w:t>
      </w:r>
      <w:r>
        <w:rPr>
          <w:rStyle w:val="Style12"/>
          <w:b/>
          <w:color w:val="000000"/>
          <w:sz w:val="28"/>
          <w:szCs w:val="28"/>
        </w:rPr>
        <w:t xml:space="preserve">                                 х. Ковылкин                           </w:t>
      </w:r>
    </w:p>
    <w:p>
      <w:pPr>
        <w:pStyle w:val="Normal"/>
        <w:tabs>
          <w:tab w:val="left" w:pos="5103"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8851985"/>
      <w:bookmarkStart w:id="1" w:name="_Hlk99367791"/>
      <w:bookmarkStart w:id="2" w:name="_Hlk96605225"/>
      <w:r>
        <w:rPr>
          <w:rFonts w:ascii="Times New Roman" w:hAnsi="Times New Roman"/>
          <w:bCs/>
          <w:sz w:val="28"/>
          <w:lang w:eastAsia="ar-SA"/>
        </w:rPr>
        <w:t>ставления муниципальной услуги «Продажа земельных участков без проведения торгов</w:t>
      </w:r>
      <w:bookmarkEnd w:id="0"/>
      <w:bookmarkEnd w:id="1"/>
      <w:bookmarkEnd w:id="2"/>
      <w:r>
        <w:rPr>
          <w:rFonts w:ascii="Times New Roman" w:hAnsi="Times New Roman"/>
          <w:bCs/>
          <w:sz w:val="28"/>
          <w:lang w:eastAsia="ar-SA"/>
        </w:rPr>
        <w:t xml:space="preserve">» </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муниципального образования «Ковылкинское сельское поселение»</w:t>
      </w:r>
      <w:bookmarkEnd w:id="3"/>
      <w:r>
        <w:rPr>
          <w:rFonts w:ascii="Times New Roman" w:hAnsi="Times New Roman"/>
          <w:sz w:val="28"/>
          <w:szCs w:val="28"/>
        </w:rPr>
        <w:t>,</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firstLine="520"/>
        <w:jc w:val="both"/>
        <w:rPr>
          <w:rStyle w:val="Style16"/>
          <w:rFonts w:ascii="Times New Roman" w:hAnsi="Times New Roman"/>
          <w:color w:val="000000"/>
          <w:sz w:val="28"/>
          <w:szCs w:val="28"/>
        </w:rPr>
      </w:pPr>
      <w:r>
        <w:rPr>
          <w:rStyle w:val="Style16"/>
          <w:rFonts w:ascii="Times New Roman" w:hAnsi="Times New Roman"/>
          <w:color w:val="000000"/>
          <w:sz w:val="28"/>
          <w:szCs w:val="28"/>
        </w:rPr>
        <w:t>1. Утвердить прилагаемый Административный регламент предо</w:t>
      </w:r>
      <w:bookmarkStart w:id="4"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Продажа земельных участков без проведения торгов</w:t>
      </w:r>
      <w:bookmarkEnd w:id="4"/>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 xml:space="preserve">- </w:t>
      </w:r>
      <w:hyperlink r:id="rId2">
        <w:r>
          <w:rPr>
            <w:rStyle w:val="Style15"/>
            <w:rFonts w:ascii="Times New Roman" w:hAnsi="Times New Roman"/>
            <w:color w:val="00000A"/>
            <w:sz w:val="28"/>
            <w:szCs w:val="28"/>
            <w:highlight w:val="white"/>
            <w:u w:val="none"/>
          </w:rPr>
          <w:t>от 12.06.2022 года</w:t>
        </w:r>
      </w:hyperlink>
      <w:r>
        <w:rPr>
          <w:rFonts w:ascii="Times New Roman" w:hAnsi="Times New Roman"/>
          <w:sz w:val="28"/>
          <w:szCs w:val="28"/>
        </w:rPr>
        <w:t xml:space="preserve"> </w:t>
      </w:r>
      <w:r>
        <w:rPr>
          <w:rFonts w:ascii="Times New Roman" w:hAnsi="Times New Roman"/>
          <w:sz w:val="28"/>
          <w:szCs w:val="28"/>
          <w:shd w:fill="FFFFFF" w:val="clear"/>
        </w:rPr>
        <w:t xml:space="preserve"> №54 «Об утверждении административного регламента предоставления муниципальной услуги </w:t>
      </w:r>
      <w:r>
        <w:rPr>
          <w:rFonts w:cs="Times New Roman" w:ascii="Times New Roman" w:hAnsi="Times New Roman"/>
          <w:b w:val="false"/>
          <w:bCs w:val="false"/>
          <w:spacing w:val="-20"/>
          <w:sz w:val="28"/>
          <w:szCs w:val="28"/>
          <w:shd w:fill="FFFFFF" w:val="clear"/>
          <w:lang w:eastAsia="ko-KR"/>
        </w:rPr>
        <w:t>«Продажа земельного участка без проведения торгов».</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Приложение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 постановлению Администрации </w:t>
            </w:r>
          </w:p>
          <w:p>
            <w:pPr>
              <w:pStyle w:val="Normal"/>
              <w:spacing w:lineRule="auto" w:line="240" w:before="0" w:after="0"/>
              <w:rPr/>
            </w:pPr>
            <w:r>
              <w:rPr>
                <w:rFonts w:ascii="Times New Roman" w:hAnsi="Times New Roman"/>
                <w:sz w:val="20"/>
                <w:szCs w:val="20"/>
                <w:lang w:eastAsia="en-US"/>
              </w:rPr>
              <w:t xml:space="preserve">Ковылкинского  сельского поселения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от __.__.2022г. № ________</w:t>
            </w:r>
          </w:p>
        </w:tc>
      </w:tr>
    </w:tbl>
    <w:p>
      <w:pPr>
        <w:pStyle w:val="Normal"/>
        <w:widowControl w:val="false"/>
        <w:overflowPunct w:val="true"/>
        <w:spacing w:lineRule="auto" w:line="218" w:before="0" w:after="0"/>
        <w:ind w:right="2060" w:hanging="0"/>
        <w:rPr>
          <w:rFonts w:ascii="Times New Roman" w:hAnsi="Times New Roman"/>
          <w:b/>
          <w:b/>
          <w:bCs/>
          <w:sz w:val="20"/>
          <w:szCs w:val="20"/>
        </w:rPr>
      </w:pPr>
      <w:r>
        <w:rPr>
          <w:rFonts w:ascii="Times New Roman" w:hAnsi="Times New Roman"/>
          <w:b/>
          <w:bCs/>
          <w:sz w:val="20"/>
          <w:szCs w:val="20"/>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Продажа земельных участков без проведения торгов</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Административный регламент </w:t>
      </w:r>
      <w:bookmarkStart w:id="6" w:name="_Hlk99377303"/>
      <w:r>
        <w:rPr>
          <w:rFonts w:ascii="Times New Roman" w:hAnsi="Times New Roman"/>
          <w:sz w:val="28"/>
          <w:szCs w:val="28"/>
        </w:rPr>
        <w:t xml:space="preserve">предоставления муниципальной услуги </w:t>
      </w:r>
      <w:bookmarkStart w:id="7" w:name="_Hlk99368095"/>
      <w:r>
        <w:rPr>
          <w:rFonts w:ascii="Times New Roman" w:hAnsi="Times New Roman"/>
          <w:sz w:val="28"/>
          <w:szCs w:val="28"/>
        </w:rPr>
        <w:t>«</w:t>
      </w:r>
      <w:r>
        <w:rPr>
          <w:rFonts w:ascii="Times New Roman" w:hAnsi="Times New Roman"/>
          <w:bCs/>
          <w:sz w:val="28"/>
          <w:szCs w:val="28"/>
        </w:rPr>
        <w:t>Продажа земельных участков без проведения торгов</w:t>
      </w:r>
      <w:bookmarkEnd w:id="5"/>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Продажа земельных участков без проведения торгов"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8" w:name="_Hlk99370622"/>
      <w:bookmarkStart w:id="9" w:name="_Hlk105491384"/>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8"/>
      <w:bookmarkEnd w:id="9"/>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Договор купли-продажи земельного участка заключается без проведения торгов в случае предоставления:</w:t>
      </w:r>
    </w:p>
    <w:p>
      <w:pPr>
        <w:pStyle w:val="Normal"/>
        <w:spacing w:lineRule="auto" w:line="240" w:before="0" w:after="0"/>
        <w:ind w:firstLine="720"/>
        <w:jc w:val="both"/>
        <w:rPr/>
      </w:pPr>
      <w:r>
        <w:rPr>
          <w:rFonts w:ascii="Times New Roman" w:hAnsi="Times New Roman"/>
          <w:sz w:val="28"/>
          <w:szCs w:val="28"/>
        </w:rPr>
        <w:t xml:space="preserve">- земельного участка, образованного из земельного участка, предоставленного по договору аренды или </w:t>
      </w:r>
      <w:r>
        <w:rPr>
          <w:rFonts w:ascii="Times New Roman" w:hAnsi="Times New Roman"/>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3">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4">
        <w:r>
          <w:rPr>
            <w:rStyle w:val="Style15"/>
            <w:rFonts w:ascii="Times New Roman" w:hAnsi="Times New Roman"/>
            <w:color w:val="000000" w:themeColor="text1"/>
            <w:sz w:val="28"/>
            <w:szCs w:val="28"/>
            <w:u w:val="none"/>
          </w:rPr>
          <w:t>статьей 39.20</w:t>
        </w:r>
      </w:hyperlink>
      <w:r>
        <w:rPr>
          <w:rFonts w:ascii="Times New Roman" w:hAnsi="Times New Roman"/>
          <w:color w:val="000000" w:themeColor="text1"/>
          <w:sz w:val="28"/>
          <w:szCs w:val="28"/>
        </w:rPr>
        <w:t xml:space="preserve"> ЗК РФ (п.п. 6 п. 2 ст. 39.3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5">
        <w:r>
          <w:rPr>
            <w:rStyle w:val="Style15"/>
            <w:rFonts w:ascii="Times New Roman" w:hAnsi="Times New Roman"/>
            <w:color w:val="000000" w:themeColor="text1"/>
            <w:sz w:val="28"/>
            <w:szCs w:val="28"/>
            <w:u w:val="none"/>
          </w:rPr>
          <w:t>пункте 2 статьи 39.9</w:t>
        </w:r>
      </w:hyperlink>
      <w:r>
        <w:rPr>
          <w:rFonts w:ascii="Times New Roman" w:hAnsi="Times New Roman"/>
          <w:color w:val="000000" w:themeColor="text1"/>
          <w:sz w:val="28"/>
          <w:szCs w:val="28"/>
        </w:rPr>
        <w:t xml:space="preserve"> ЗК РФ (п.п. 7 п. 2 ст. 39.3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6">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«Об обороте земель сельскохозяйственного назначения» (п.п. 8 п. 2 ст. 39.3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7">
        <w:r>
          <w:rPr>
            <w:rStyle w:val="Style15"/>
            <w:rFonts w:ascii="Times New Roman" w:hAnsi="Times New Roman"/>
            <w:color w:val="000000" w:themeColor="text1"/>
            <w:sz w:val="28"/>
            <w:szCs w:val="28"/>
            <w:u w:val="none"/>
          </w:rPr>
          <w:t>статьей 39.2</w:t>
        </w:r>
      </w:hyperlink>
      <w:r>
        <w:rPr>
          <w:rFonts w:ascii="Times New Roman" w:hAnsi="Times New Roman"/>
          <w:color w:val="000000" w:themeColor="text1"/>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8">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0" w:name="_Hlk99370069"/>
      <w:r>
        <w:rPr/>
        <w:t>I</w:t>
      </w:r>
      <w:bookmarkEnd w:id="10"/>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sz w:val="28"/>
          <w:szCs w:val="28"/>
        </w:rPr>
      </w:pPr>
      <w:r>
        <w:rPr>
          <w:rFonts w:ascii="Times New Roman" w:hAnsi="Times New Roman"/>
          <w:b/>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Продажа земельных участков без проведения торгов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rFonts w:ascii="Times New Roman" w:hAnsi="Times New Roman"/>
          <w:b/>
          <w:bCs/>
          <w:sz w:val="28"/>
          <w:szCs w:val="28"/>
          <w:vertAlign w:val="superscript"/>
        </w:rPr>
        <w:t xml:space="preserve"> </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xml:space="preserve">- проект договора купли-продажи земельного участка; </w:t>
      </w:r>
    </w:p>
    <w:p>
      <w:pPr>
        <w:pStyle w:val="Normal"/>
        <w:widowControl w:val="false"/>
        <w:spacing w:lineRule="auto" w:line="240" w:before="0" w:after="0"/>
        <w:ind w:firstLine="567"/>
        <w:jc w:val="both"/>
        <w:rPr>
          <w:rFonts w:ascii="Times New Roman" w:hAnsi="Times New Roman"/>
          <w:bCs/>
          <w:sz w:val="28"/>
          <w:szCs w:val="28"/>
        </w:rPr>
      </w:pPr>
      <w:bookmarkStart w:id="11" w:name="_Hlk98857082"/>
      <w:bookmarkEnd w:id="11"/>
      <w:r>
        <w:rPr>
          <w:rFonts w:ascii="Times New Roman" w:hAnsi="Times New Roman"/>
          <w:bCs/>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i/>
          <w:sz w:val="28"/>
          <w:szCs w:val="28"/>
        </w:rPr>
        <w:t xml:space="preserve"> </w:t>
      </w:r>
      <w:r>
        <w:rPr>
          <w:rFonts w:ascii="Times New Roman" w:hAnsi="Times New Roman"/>
          <w:sz w:val="28"/>
          <w:szCs w:val="28"/>
        </w:rPr>
        <w:t>или до принятия решения об отказе в утверждении указанной схемы.</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В случае,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rFonts w:ascii="Times New Roman" w:hAnsi="Times New Roman"/>
          <w:i/>
          <w:sz w:val="28"/>
          <w:szCs w:val="28"/>
        </w:rPr>
        <w:t xml:space="preserve"> </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rFonts w:ascii="Times New Roman" w:hAnsi="Times New Roman"/>
          <w:i/>
          <w:sz w:val="28"/>
          <w:szCs w:val="28"/>
        </w:rPr>
        <w:t xml:space="preserve"> </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ind w:firstLine="709"/>
        <w:jc w:val="both"/>
        <w:rPr>
          <w:rFonts w:ascii="Times New Roman" w:hAnsi="Times New Roman"/>
          <w:i/>
          <w:i/>
          <w:color w:val="FF0000"/>
          <w:sz w:val="28"/>
          <w:szCs w:val="28"/>
        </w:rPr>
      </w:pPr>
      <w:r>
        <w:rPr>
          <w:rFonts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spacing w:lineRule="auto" w:line="240" w:before="0" w:after="0"/>
        <w:ind w:firstLine="709"/>
        <w:jc w:val="both"/>
        <w:rPr>
          <w:rFonts w:ascii="Times New Roman" w:hAnsi="Times New Roman"/>
          <w:i/>
          <w:i/>
          <w:color w:val="FF0000"/>
          <w:sz w:val="28"/>
          <w:szCs w:val="28"/>
        </w:rPr>
      </w:pPr>
      <w:r>
        <w:rPr>
          <w:rFonts w:ascii="Times New Roman" w:hAnsi="Times New Roman"/>
          <w:sz w:val="28"/>
          <w:szCs w:val="28"/>
        </w:rPr>
        <w:t>-</w:t>
      </w:r>
      <w:r>
        <w:rPr>
          <w:rFonts w:ascii="Times New Roman" w:hAnsi="Times New Roman"/>
          <w:i/>
          <w:iCs/>
          <w:sz w:val="28"/>
          <w:szCs w:val="28"/>
        </w:rPr>
        <w:t xml:space="preserve"> </w:t>
      </w:r>
      <w:r>
        <w:rPr>
          <w:rFonts w:ascii="Times New Roman" w:hAnsi="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i/>
          <w:color w:val="FF0000"/>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цель использования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К заявлению о предварительном согласовании должны быть приложены следующие документы: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 Документ, удостоверяющий личность заявителя или представителя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spacing w:lineRule="auto" w:line="240" w:before="0" w:after="0"/>
        <w:ind w:firstLine="709"/>
        <w:jc w:val="both"/>
        <w:rPr>
          <w:rFonts w:ascii="Times New Roman" w:hAnsi="Times New Roman"/>
          <w:dstrike/>
          <w:sz w:val="28"/>
          <w:szCs w:val="28"/>
        </w:rPr>
      </w:pPr>
      <w:r>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tbl>
      <w:tblPr>
        <w:tblW w:w="10144"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firstRow="0" w:noVBand="0" w:lastRow="0" w:firstColumn="0" w:lastColumn="0" w:noHBand="0" w:val="0000"/>
      </w:tblPr>
      <w:tblGrid>
        <w:gridCol w:w="2162"/>
        <w:gridCol w:w="2143"/>
        <w:gridCol w:w="2155"/>
        <w:gridCol w:w="3683"/>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Основание предоставления земельного участка  без проведения торгов</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Заявитель </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175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3  пункта 2 </w:t>
            </w:r>
          </w:p>
          <w:p>
            <w:pPr>
              <w:pStyle w:val="Normal"/>
              <w:spacing w:lineRule="auto" w:line="240" w:before="0" w:after="1"/>
              <w:rPr/>
            </w:pPr>
            <w:r>
              <w:rPr>
                <w:rFonts w:ascii="Times New Roman" w:hAnsi="Times New Roman"/>
                <w:sz w:val="20"/>
                <w:szCs w:val="20"/>
              </w:rPr>
              <w:t xml:space="preserve">статьи </w:t>
            </w:r>
            <w:hyperlink r:id="rId9">
              <w:r>
                <w:rPr>
                  <w:rStyle w:val="Style15"/>
                  <w:rFonts w:ascii="Times New Roman" w:hAnsi="Times New Roman"/>
                  <w:sz w:val="20"/>
                  <w:szCs w:val="20"/>
                </w:rPr>
                <w:t>3</w:t>
              </w:r>
            </w:hyperlink>
            <w:r>
              <w:rPr>
                <w:rFonts w:ascii="Times New Roman" w:hAnsi="Times New Roman"/>
                <w:sz w:val="20"/>
                <w:szCs w:val="20"/>
              </w:rPr>
              <w:t>9.3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подтверждающий членство заявителя в СНТ или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trPr>
          <w:trHeight w:val="563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6  пункта 2 </w:t>
            </w:r>
          </w:p>
          <w:p>
            <w:pPr>
              <w:pStyle w:val="Normal"/>
              <w:spacing w:lineRule="auto" w:line="240" w:before="0" w:after="1"/>
              <w:rPr/>
            </w:pPr>
            <w:r>
              <w:rPr>
                <w:rFonts w:ascii="Times New Roman" w:hAnsi="Times New Roman"/>
                <w:sz w:val="20"/>
                <w:szCs w:val="20"/>
              </w:rPr>
              <w:t xml:space="preserve">статьи </w:t>
            </w:r>
            <w:hyperlink r:id="rId10">
              <w:r>
                <w:rPr>
                  <w:rStyle w:val="Style15"/>
                  <w:rFonts w:ascii="Times New Roman" w:hAnsi="Times New Roman"/>
                  <w:sz w:val="20"/>
                  <w:szCs w:val="20"/>
                </w:rPr>
                <w:t>3</w:t>
              </w:r>
            </w:hyperlink>
            <w:r>
              <w:rPr>
                <w:rFonts w:ascii="Times New Roman" w:hAnsi="Times New Roman"/>
                <w:sz w:val="20"/>
                <w:szCs w:val="20"/>
              </w:rPr>
              <w:t>9.3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Собственник здания, сооружения либо помещения в здании, сооружении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расположено здание, сооружение</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7  пункта 2 </w:t>
            </w:r>
          </w:p>
          <w:p>
            <w:pPr>
              <w:pStyle w:val="Normal"/>
              <w:spacing w:lineRule="auto" w:line="240" w:before="0" w:after="1"/>
              <w:rPr/>
            </w:pPr>
            <w:r>
              <w:rPr>
                <w:rFonts w:ascii="Times New Roman" w:hAnsi="Times New Roman"/>
                <w:sz w:val="20"/>
                <w:szCs w:val="20"/>
              </w:rPr>
              <w:t xml:space="preserve">статьи </w:t>
            </w:r>
            <w:hyperlink r:id="rId11">
              <w:r>
                <w:rPr>
                  <w:rStyle w:val="Style15"/>
                  <w:rFonts w:ascii="Times New Roman" w:hAnsi="Times New Roman"/>
                  <w:sz w:val="20"/>
                  <w:szCs w:val="20"/>
                </w:rPr>
                <w:t>3</w:t>
              </w:r>
            </w:hyperlink>
            <w:r>
              <w:rPr>
                <w:rFonts w:ascii="Times New Roman" w:hAnsi="Times New Roman"/>
                <w:sz w:val="20"/>
                <w:szCs w:val="20"/>
              </w:rPr>
              <w:t>9.3 ЗК РФ</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кадастровый номер испрашиваемого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цель использования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Normal"/>
        <w:spacing w:lineRule="auto" w:line="240" w:before="0" w:after="0"/>
        <w:ind w:firstLine="709"/>
        <w:jc w:val="both"/>
        <w:rPr/>
      </w:pPr>
      <w:r>
        <w:rPr>
          <w:rFonts w:ascii="Times New Roman" w:hAnsi="Times New Roman"/>
          <w:sz w:val="28"/>
          <w:szCs w:val="28"/>
        </w:rPr>
        <w:t xml:space="preserve">В случаях, предусмотренных </w:t>
      </w:r>
      <w:hyperlink r:id="rId12">
        <w:r>
          <w:rPr>
            <w:rStyle w:val="Style15"/>
            <w:rFonts w:ascii="Times New Roman" w:hAnsi="Times New Roman"/>
            <w:sz w:val="28"/>
            <w:szCs w:val="28"/>
          </w:rPr>
          <w:t>подпунктом 7 пункта 2 статьи 39.</w:t>
        </w:r>
      </w:hyperlink>
      <w:r>
        <w:rPr>
          <w:rFonts w:ascii="Times New Roman" w:hAnsi="Times New Roman"/>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102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firstRow="0" w:noVBand="0" w:lastRow="0" w:firstColumn="0" w:lastColumn="0" w:noHBand="0" w:val="0000"/>
      </w:tblPr>
      <w:tblGrid>
        <w:gridCol w:w="2162"/>
        <w:gridCol w:w="2140"/>
        <w:gridCol w:w="2156"/>
        <w:gridCol w:w="3803"/>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Основание предоставления земельного участка в без проведения торгов</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Заявитель </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340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3 пункта 2 </w:t>
            </w:r>
          </w:p>
          <w:p>
            <w:pPr>
              <w:pStyle w:val="Normal"/>
              <w:spacing w:lineRule="auto" w:line="240" w:before="0" w:after="1"/>
              <w:rPr/>
            </w:pPr>
            <w:r>
              <w:rPr>
                <w:rFonts w:ascii="Times New Roman" w:hAnsi="Times New Roman"/>
                <w:sz w:val="20"/>
                <w:szCs w:val="20"/>
              </w:rPr>
              <w:t xml:space="preserve">статьи </w:t>
            </w:r>
            <w:hyperlink r:id="rId13">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в отношении СНТ или ОНТ</w:t>
            </w:r>
          </w:p>
        </w:tc>
      </w:tr>
      <w:tr>
        <w:trPr>
          <w:trHeight w:val="546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6 пункта 2 </w:t>
            </w:r>
          </w:p>
          <w:p>
            <w:pPr>
              <w:pStyle w:val="Normal"/>
              <w:spacing w:lineRule="auto" w:line="240" w:before="0" w:after="1"/>
              <w:rPr/>
            </w:pPr>
            <w:r>
              <w:rPr>
                <w:rFonts w:ascii="Times New Roman" w:hAnsi="Times New Roman"/>
                <w:sz w:val="20"/>
                <w:szCs w:val="20"/>
              </w:rPr>
              <w:t xml:space="preserve">статьи </w:t>
            </w:r>
            <w:hyperlink r:id="rId14">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Собственник здания, сооружения либо помещения в здании, сооружении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расположено здание, сооружение</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val="13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7 пункта 2 </w:t>
            </w:r>
          </w:p>
          <w:p>
            <w:pPr>
              <w:pStyle w:val="Normal"/>
              <w:spacing w:lineRule="auto" w:line="240" w:before="0" w:after="1"/>
              <w:rPr/>
            </w:pPr>
            <w:r>
              <w:rPr>
                <w:rFonts w:ascii="Times New Roman" w:hAnsi="Times New Roman"/>
                <w:sz w:val="20"/>
                <w:szCs w:val="20"/>
              </w:rPr>
              <w:t xml:space="preserve">статьи </w:t>
            </w:r>
            <w:hyperlink r:id="rId15">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67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8  пункта 2 </w:t>
            </w:r>
          </w:p>
          <w:p>
            <w:pPr>
              <w:pStyle w:val="Normal"/>
              <w:spacing w:lineRule="auto" w:line="240" w:before="0" w:after="1"/>
              <w:rPr/>
            </w:pPr>
            <w:r>
              <w:rPr>
                <w:rFonts w:ascii="Times New Roman" w:hAnsi="Times New Roman"/>
                <w:sz w:val="20"/>
                <w:szCs w:val="20"/>
              </w:rPr>
              <w:t xml:space="preserve">статьи </w:t>
            </w:r>
            <w:hyperlink r:id="rId16">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230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9  пункта 2 </w:t>
            </w:r>
          </w:p>
          <w:p>
            <w:pPr>
              <w:pStyle w:val="Normal"/>
              <w:spacing w:lineRule="auto" w:line="240" w:before="0" w:after="1"/>
              <w:rPr/>
            </w:pPr>
            <w:r>
              <w:rPr>
                <w:rFonts w:ascii="Times New Roman" w:hAnsi="Times New Roman"/>
                <w:sz w:val="20"/>
                <w:szCs w:val="20"/>
              </w:rPr>
              <w:t xml:space="preserve">статьи </w:t>
            </w:r>
            <w:hyperlink r:id="rId17">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bl>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9">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0">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iCs/>
          <w:sz w:val="28"/>
          <w:szCs w:val="28"/>
        </w:rPr>
        <w:t xml:space="preserve">в заявлении, подписанном усиленной </w:t>
      </w:r>
      <w:r>
        <w:rPr>
          <w:rFonts w:ascii="Times New Roman" w:hAnsi="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2.16.1. Основания для возврата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не соответствует требованиям, установленным пунктом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2.16.2. Основания для возврата заявления о предоставлении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не соответствует требованиям, установленным пунктом 2.8.2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sz w:val="28"/>
          <w:szCs w:val="28"/>
        </w:rPr>
        <w:t>- поступившее в уполномоченный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rFonts w:ascii="Times New Roman" w:hAnsi="Times New Roman"/>
          <w:color w:val="000000" w:themeColor="text1"/>
          <w:sz w:val="28"/>
          <w:szCs w:val="28"/>
        </w:rPr>
        <w:t>заявителю по основаниям, указанным в подпунктах 1 - 23 пункта 2.20.2 настоящего административного регламента;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w:t>
      </w:r>
      <w:r>
        <w:rPr>
          <w:rFonts w:ascii="Times New Roman" w:hAnsi="Times New Roman"/>
          <w:sz w:val="28"/>
          <w:szCs w:val="28"/>
        </w:rPr>
        <w:t>Федерального закона.</w:t>
      </w:r>
    </w:p>
    <w:p>
      <w:pPr>
        <w:pStyle w:val="1"/>
        <w:ind w:left="0" w:hanging="0"/>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t>Исчерпывающий перечень административных процедур</w:t>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sz w:val="28"/>
          <w:szCs w:val="28"/>
        </w:rPr>
        <w:t xml:space="preserve">1) прием и регистрация заявления о предварительном согласовании, в том числе, поступившего в электронной форме и </w:t>
      </w:r>
      <w:r>
        <w:rPr>
          <w:rFonts w:ascii="Times New Roman" w:hAnsi="Times New Roman"/>
          <w:color w:val="000000" w:themeColor="text1"/>
          <w:sz w:val="28"/>
          <w:szCs w:val="28"/>
        </w:rPr>
        <w:t>прилагаемых к нему документов либо отказ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6) рассмотрение заявления о предварительном согласовании, принятие решения по итогам рассмотрения;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bookmarkStart w:id="12" w:name="Par5"/>
      <w:bookmarkEnd w:id="12"/>
      <w:r>
        <w:rPr>
          <w:rFonts w:ascii="Times New Roman" w:hAnsi="Times New Roman"/>
          <w:color w:val="000000" w:themeColor="text1"/>
          <w:sz w:val="28"/>
          <w:szCs w:val="28"/>
        </w:rPr>
        <w:t>возврат заявления о предоставлении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540"/>
        <w:jc w:val="both"/>
        <w:rPr/>
      </w:pP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3.1.2. Возврат заявления о предварительном согласовании и приложенных к нему документов.</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3.1.3. Приостановление срока рассмотрения заявления о предварительном согласовании.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или до принятия решения об отказе в утверждении указанной схемы.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 в границах населенного пункта;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в границах сельского поселения</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в которых отсутствуют лесничества;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в течение 10 дней со дня поступления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540"/>
        <w:jc w:val="both"/>
        <w:rPr>
          <w:rFonts w:ascii="Times New Roman" w:hAnsi="Times New Roman"/>
          <w:b/>
          <w:b/>
          <w:color w:val="000000" w:themeColor="text1"/>
          <w:sz w:val="28"/>
          <w:szCs w:val="28"/>
        </w:rPr>
      </w:pPr>
      <w:r>
        <w:rPr>
          <w:rFonts w:ascii="Times New Roman" w:hAnsi="Times New Roman"/>
          <w:b/>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3.1.6. Рассмотрение заявления о предварительном согласовании, принятие решения по итогам рассмотрения.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540"/>
        <w:jc w:val="both"/>
        <w:rPr/>
      </w:pPr>
      <w:r>
        <w:rPr>
          <w:rFonts w:ascii="Times New Roman" w:hAnsi="Times New Roman"/>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29">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0">
        <w:r>
          <w:rPr>
            <w:rStyle w:val="Style15"/>
            <w:rFonts w:ascii="Times New Roman" w:hAnsi="Times New Roman"/>
            <w:color w:val="000000" w:themeColor="text1"/>
            <w:sz w:val="28"/>
            <w:szCs w:val="28"/>
            <w:u w:val="none"/>
          </w:rPr>
          <w:t xml:space="preserve">пунктом </w:t>
        </w:r>
      </w:hyperlink>
      <w:r>
        <w:rPr>
          <w:rFonts w:ascii="Times New Roman" w:hAnsi="Times New Roman"/>
          <w:color w:val="000000" w:themeColor="text1"/>
          <w:sz w:val="28"/>
          <w:szCs w:val="28"/>
        </w:rPr>
        <w:t>9 статьи 3.5 Федерального закона № 137-ФЗ схема считается согласованной.</w:t>
      </w:r>
    </w:p>
    <w:p>
      <w:pPr>
        <w:pStyle w:val="Normal"/>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1">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Normal"/>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2">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посредством почтового отправления (по адресу, указанному в заявлении);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540"/>
        <w:jc w:val="both"/>
        <w:rPr/>
      </w:pPr>
      <w:r>
        <w:rPr>
          <w:rFonts w:ascii="Times New Roman" w:hAnsi="Times New Roman"/>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3">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об отказе в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3.1.8. Возврат заявления о предоставлении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5">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20.2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pPr>
        <w:pStyle w:val="Normal"/>
        <w:spacing w:lineRule="auto" w:line="240" w:before="0" w:after="0"/>
        <w:ind w:firstLine="540"/>
        <w:jc w:val="both"/>
        <w:rPr/>
      </w:pPr>
      <w:r>
        <w:rPr>
          <w:rFonts w:ascii="Times New Roman" w:hAnsi="Times New Roman"/>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6">
        <w:r>
          <w:rPr>
            <w:rStyle w:val="Style15"/>
            <w:rFonts w:ascii="Times New Roman" w:hAnsi="Times New Roman"/>
            <w:color w:val="00000A"/>
            <w:sz w:val="28"/>
            <w:szCs w:val="28"/>
            <w:u w:val="none"/>
          </w:rPr>
          <w:t>пунктом 2.</w:t>
        </w:r>
      </w:hyperlink>
      <w:r>
        <w:rPr>
          <w:rFonts w:ascii="Times New Roman" w:hAnsi="Times New Roman"/>
          <w:sz w:val="28"/>
          <w:szCs w:val="28"/>
        </w:rPr>
        <w:t>20.2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 направление (вручение) заявителю проекта договора купли-продажи земельного участка в трех экземплярах;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(вручение) решения уполномоченного органа об отказе в предоставлении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4" w:name="_GoBack"/>
      <w:bookmarkEnd w:id="14"/>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7">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40">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0"/>
          <w:szCs w:val="20"/>
        </w:rPr>
      </w:pPr>
      <w:r>
        <w:rPr>
          <w:rFonts w:ascii="Times New Roman" w:hAnsi="Times New Roman"/>
          <w:sz w:val="20"/>
          <w:szCs w:val="20"/>
        </w:rPr>
        <w:t>ПРИЛОЖЕНИЕ 1</w:t>
      </w:r>
    </w:p>
    <w:p>
      <w:pPr>
        <w:pStyle w:val="Normal"/>
        <w:widowControl w:val="false"/>
        <w:spacing w:lineRule="auto" w:line="240" w:before="0" w:after="0"/>
        <w:ind w:left="5529" w:hanging="0"/>
        <w:jc w:val="both"/>
        <w:rPr>
          <w:rFonts w:ascii="Times New Roman" w:hAnsi="Times New Roman"/>
          <w:bCs/>
          <w:sz w:val="20"/>
          <w:szCs w:val="20"/>
        </w:rPr>
      </w:pPr>
      <w:r>
        <w:rPr>
          <w:rFonts w:ascii="Times New Roman" w:hAnsi="Times New Roman"/>
          <w:sz w:val="20"/>
          <w:szCs w:val="20"/>
        </w:rPr>
        <w:t xml:space="preserve">к </w:t>
      </w:r>
      <w:r>
        <w:rPr>
          <w:rFonts w:ascii="Times New Roman" w:hAnsi="Times New Roman"/>
          <w:bCs/>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Normal"/>
        <w:widowControl w:val="false"/>
        <w:spacing w:lineRule="auto" w:line="240" w:before="0" w:after="0"/>
        <w:ind w:left="5529" w:firstLine="567"/>
        <w:jc w:val="both"/>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Normal"/>
        <w:spacing w:lineRule="auto" w:line="240" w:before="0" w:after="0"/>
        <w:jc w:val="both"/>
        <w:rPr>
          <w:rFonts w:ascii="Times New Roman" w:hAnsi="Times New Roman"/>
          <w:sz w:val="24"/>
          <w:szCs w:val="24"/>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о предварительном согласовании предоставления земельного участка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собственность за плату без проведения торгов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решение  о  предварительном  согласовании  предоставления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земельного  участка  на  праве  собственности  в  соответствии  с </w:t>
      </w:r>
      <w:hyperlink r:id="rId43">
        <w:r>
          <w:rPr>
            <w:rStyle w:val="Style15"/>
            <w:rFonts w:cs="Courier New" w:ascii="Courier New" w:hAnsi="Courier New"/>
            <w:sz w:val="20"/>
            <w:szCs w:val="20"/>
          </w:rPr>
          <w:t>пунктом 2</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статьи 39.3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расположения земельного участка: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(если границы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участка подлежат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уточнению)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Цель использования земельного участка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или  кадастровые  номера земельных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участков,  из  которых  предусмотрено образование испрашиваемого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(если сведения о таких земельных участках внесены в государственный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 недвижимости):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проекта      межевания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территории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(если образование испрашиваемого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предусмотрено указанным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документа территориального планирования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проекта планировки территории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(если  испрашиваемый  земельный  участок  предоставляется  в соответствии 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указанным документом или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изъятии  земельного участка для государственных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муниципальных нужд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(если испрашиваемый земельный участок предоставляется взамен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участка, изымаемого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отношении земельного участка, который предстоит образовать в соответствии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  схемой  расположения земельного участка, я даю согласие/не даю согласие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(нужное  подчеркнуть)  на  утверждение  иного  варианта  схемы расположения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Способ получения документов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(лично (через представителя) или почтовым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отправлением)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Приложения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Даю  согласие  в использовании моих персональных данных при решении вопроса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по существу (в соответствии с Федеральным </w:t>
      </w:r>
      <w:hyperlink r:id="rId44">
        <w:r>
          <w:rPr>
            <w:rStyle w:val="Style15"/>
            <w:rFonts w:cs="Courier New" w:ascii="Courier New" w:hAnsi="Courier New"/>
            <w:sz w:val="20"/>
            <w:szCs w:val="20"/>
          </w:rPr>
          <w:t>законом</w:t>
        </w:r>
      </w:hyperlink>
      <w:r>
        <w:rPr>
          <w:rFonts w:cs="Courier New" w:ascii="Courier New" w:hAnsi="Courier New"/>
          <w:sz w:val="20"/>
          <w:szCs w:val="20"/>
        </w:rPr>
        <w:t xml:space="preserve"> от 27.07.2006 N 152-ФЗ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0"/>
          <w:szCs w:val="20"/>
        </w:rPr>
      </w:pPr>
      <w:r>
        <w:rPr>
          <w:rFonts w:ascii="Times New Roman" w:hAnsi="Times New Roman"/>
          <w:sz w:val="20"/>
          <w:szCs w:val="20"/>
        </w:rPr>
        <w:t>ПРИЛОЖЕНИЕ 2</w:t>
      </w:r>
    </w:p>
    <w:p>
      <w:pPr>
        <w:pStyle w:val="Normal"/>
        <w:widowControl w:val="false"/>
        <w:spacing w:lineRule="auto" w:line="240" w:before="0" w:after="0"/>
        <w:ind w:left="5529" w:hanging="0"/>
        <w:jc w:val="both"/>
        <w:rPr>
          <w:rFonts w:ascii="Times New Roman" w:hAnsi="Times New Roman"/>
          <w:bCs/>
          <w:sz w:val="20"/>
          <w:szCs w:val="20"/>
        </w:rPr>
      </w:pPr>
      <w:r>
        <w:rPr>
          <w:rFonts w:ascii="Times New Roman" w:hAnsi="Times New Roman"/>
          <w:sz w:val="20"/>
          <w:szCs w:val="20"/>
        </w:rPr>
        <w:t xml:space="preserve">к </w:t>
      </w:r>
      <w:r>
        <w:rPr>
          <w:rFonts w:ascii="Times New Roman" w:hAnsi="Times New Roman"/>
          <w:bCs/>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о предоставлении земельного участка в собственность за плату без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проведения торгов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Прошу   Вас   предоставить  земельный  участок  на  праве  собственности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соответствии   с  </w:t>
      </w:r>
      <w:hyperlink r:id="rId45">
        <w:r>
          <w:rPr>
            <w:rStyle w:val="Style15"/>
            <w:rFonts w:cs="Courier New" w:ascii="Courier New" w:hAnsi="Courier New"/>
            <w:color w:val="000000"/>
            <w:sz w:val="20"/>
            <w:szCs w:val="20"/>
          </w:rPr>
          <w:t>пунктом  2  статьи  39.3</w:t>
        </w:r>
      </w:hyperlink>
      <w:r>
        <w:rPr>
          <w:rFonts w:cs="Courier New" w:ascii="Courier New" w:hAnsi="Courier New"/>
          <w:color w:val="000000"/>
          <w:sz w:val="20"/>
          <w:szCs w:val="20"/>
        </w:rPr>
        <w:t xml:space="preserve">  Земельного  кодекса  Российской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расположенный: 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местоположение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для 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(цель использования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 предварительном согласовании предоставления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участка  в  случае,  если испрашиваемый земельный участок образовывался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его границы уточнялись на основании данного решения: 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проекта  планировки  территории  в  случае,  если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предоставляется  для размещения объектов, предусмотренных этим документом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этим проектом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6">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Приложения: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Заявитель: _________________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FF0000"/>
          <w:sz w:val="20"/>
          <w:szCs w:val="20"/>
        </w:rPr>
      </w:pPr>
      <w:r>
        <w:rPr>
          <w:rFonts w:cs="Courier New" w:ascii="Courier New" w:hAnsi="Courier New"/>
          <w:color w:val="000000"/>
          <w:sz w:val="20"/>
          <w:szCs w:val="20"/>
        </w:rPr>
        <w:t>Дата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pPr>
      <w:r>
        <w:rPr/>
      </w:r>
    </w:p>
    <w:sectPr>
      <w:type w:val="nextPage"/>
      <w:pgSz w:w="11906" w:h="16838"/>
      <w:pgMar w:left="1134" w:right="567" w:header="0" w:top="568"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endnote text"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Footnotereference">
    <w:name w:val="footnote reference"/>
    <w:qFormat/>
    <w:rsid w:val="00760d32"/>
    <w:rPr>
      <w:rFonts w:cs="Times New Roman"/>
      <w:vertAlign w:val="superscript"/>
    </w:rPr>
  </w:style>
  <w:style w:type="character" w:styleId="Style17" w:customStyle="1">
    <w:name w:val="Текст сноски Знак"/>
    <w:basedOn w:val="DefaultParagraphFont"/>
    <w:link w:val="af0"/>
    <w:uiPriority w:val="99"/>
    <w:semiHidden/>
    <w:qFormat/>
    <w:rsid w:val="00760d32"/>
    <w:rPr>
      <w:sz w:val="20"/>
      <w:szCs w:val="20"/>
    </w:rPr>
  </w:style>
  <w:style w:type="character" w:styleId="Style18" w:customStyle="1">
    <w:name w:val="Текст концевой сноски Знак"/>
    <w:basedOn w:val="DefaultParagraphFont"/>
    <w:link w:val="af2"/>
    <w:semiHidden/>
    <w:qFormat/>
    <w:rsid w:val="00760d32"/>
    <w:rPr>
      <w:rFonts w:ascii="Times New Roman" w:hAnsi="Times New Roman"/>
      <w:sz w:val="20"/>
      <w:szCs w:val="20"/>
    </w:rPr>
  </w:style>
  <w:style w:type="character" w:styleId="Style19" w:customStyle="1">
    <w:name w:val="Текст выноски Знак"/>
    <w:basedOn w:val="DefaultParagraphFont"/>
    <w:link w:val="af4"/>
    <w:uiPriority w:val="99"/>
    <w:semiHidden/>
    <w:qFormat/>
    <w:rsid w:val="00623f16"/>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sz w:val="28"/>
      <w:szCs w:val="28"/>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5">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6">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Footnotetext">
    <w:name w:val="footnote text"/>
    <w:basedOn w:val="Normal"/>
    <w:link w:val="af1"/>
    <w:uiPriority w:val="99"/>
    <w:semiHidden/>
    <w:unhideWhenUsed/>
    <w:qFormat/>
    <w:rsid w:val="00760d32"/>
    <w:pPr>
      <w:spacing w:lineRule="auto" w:line="240" w:before="0" w:after="0"/>
    </w:pPr>
    <w:rPr>
      <w:sz w:val="20"/>
      <w:szCs w:val="20"/>
    </w:rPr>
  </w:style>
  <w:style w:type="paragraph" w:styleId="Endnotetext">
    <w:name w:val="endnote text"/>
    <w:basedOn w:val="Normal"/>
    <w:link w:val="af3"/>
    <w:semiHidden/>
    <w:qFormat/>
    <w:rsid w:val="00760d32"/>
    <w:pPr>
      <w:spacing w:lineRule="auto" w:line="240" w:before="0" w:after="0"/>
    </w:pPr>
    <w:rPr>
      <w:rFonts w:ascii="Times New Roman" w:hAnsi="Times New Roman"/>
      <w:sz w:val="20"/>
      <w:szCs w:val="20"/>
    </w:rPr>
  </w:style>
  <w:style w:type="paragraph" w:styleId="BalloonText">
    <w:name w:val="Balloon Text"/>
    <w:basedOn w:val="Normal"/>
    <w:link w:val="af5"/>
    <w:uiPriority w:val="99"/>
    <w:semiHidden/>
    <w:unhideWhenUsed/>
    <w:qFormat/>
    <w:rsid w:val="00623f1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2022/post-2022-N-85.docx" TargetMode="External"/><Relationship Id="rId3" Type="http://schemas.openxmlformats.org/officeDocument/2006/relationships/hyperlink" Target="consultantplus://offline/ref=AF3F3D5969135BB99A298D060E30636BDCD23E26D5E84CB3C71D4F714BW7mCL" TargetMode="External"/><Relationship Id="rId4" Type="http://schemas.openxmlformats.org/officeDocument/2006/relationships/hyperlink" Target="consultantplus://offline/ref=AF3F3D5969135BB99A298D060E30636BDCD33724D3E64CB3C71D4F714B7CF210FA37567488WCmEL" TargetMode="External"/><Relationship Id="rId5" Type="http://schemas.openxmlformats.org/officeDocument/2006/relationships/hyperlink" Target="consultantplus://offline/ref=AF3F3D5969135BB99A298D060E30636BDCD33724D3E64CB3C71D4F714B7CF210FA37567986WCm9L" TargetMode="External"/><Relationship Id="rId6" Type="http://schemas.openxmlformats.org/officeDocument/2006/relationships/hyperlink" Target="consultantplus://offline/ref=AF3F3D5969135BB99A298D060E30636BDCD23F21D6EF4CB3C71D4F714BW7mCL" TargetMode="External"/><Relationship Id="rId7" Type="http://schemas.openxmlformats.org/officeDocument/2006/relationships/hyperlink" Target="https://login.consultant.ru/link/?req=doc&amp;base=LAW&amp;n=394109&amp;dst=431&amp;field=134&amp;date=25.04.2022" TargetMode="External"/><Relationship Id="rId8" Type="http://schemas.openxmlformats.org/officeDocument/2006/relationships/hyperlink" Target="https://kovylkinskoe-sp.ru/" TargetMode="External"/><Relationship Id="rId9" Type="http://schemas.openxmlformats.org/officeDocument/2006/relationships/hyperlink" Target="consultantplus://offline/ref=0E885329CB9322F50FCF7361F164B624F6F007AC5F439FE92163A8F014FFD42A56D5816292P6u1L" TargetMode="External"/><Relationship Id="rId10"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0E885329CB9322F50FCF7361F164B624F6F007AC5F439FE92163A8F014FFD42A56D5816292P6u1L" TargetMode="External"/><Relationship Id="rId12" Type="http://schemas.openxmlformats.org/officeDocument/2006/relationships/hyperlink" Target="consultantplus://offline/ref=10F855FDD1151EAAB5BB098C4CBA13551E19AFF6B71D806CDC6ABCD834EB460CF379DDF3ABE9kDM" TargetMode="External"/><Relationship Id="rId13"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0E885329CB9322F50FCF7361F164B624F6F007AC5F439FE92163A8F014FFD42A56D5816292P6u1L" TargetMode="External"/><Relationship Id="rId15" Type="http://schemas.openxmlformats.org/officeDocument/2006/relationships/hyperlink" Target="consultantplus://offline/ref=0E885329CB9322F50FCF7361F164B624F6F007AC5F439FE92163A8F014FFD42A56D5816292P6u1L"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76A038209484676489BE10DBBAA5C16B5D7B483A3B72DD1C906327BB6BFFCA717B194839E56DP5K6H" TargetMode="External"/><Relationship Id="rId23" Type="http://schemas.openxmlformats.org/officeDocument/2006/relationships/hyperlink" Target="consultantplus://offline/ref=76A038209484676489BE10DBBAA5C16B5D7B483B367DDD1C906327BB6BFFCA717B19483AE26DP5KBH" TargetMode="External"/><Relationship Id="rId24" Type="http://schemas.openxmlformats.org/officeDocument/2006/relationships/hyperlink" Target="consultantplus://offline/ref=6711FC0AB56588B6B5B6B6ED7BA043316188C5ED6474D9F65CF0042BCE9EC03153399EDD97D1Y6SBH" TargetMode="External"/><Relationship Id="rId25" Type="http://schemas.openxmlformats.org/officeDocument/2006/relationships/hyperlink" Target="consultantplus://offline/ref=FB14C04790DDB82C2CE4576580C38FA9CCD0CA43202751F71D44B50CB0D21C2586C3734F7E2D2E3C7FFBB989542827BE00726B407573fCn1H" TargetMode="External"/><Relationship Id="rId26" Type="http://schemas.openxmlformats.org/officeDocument/2006/relationships/hyperlink" Target="consultantplus://offline/ref=24D2B078B1941B6A3B799B3CCD0BCEC27FDE01B5EB9441495CF988BEC7AE6C54D0F34E138150F39Fs0b6H" TargetMode="External"/><Relationship Id="rId27" Type="http://schemas.openxmlformats.org/officeDocument/2006/relationships/hyperlink" Target="consultantplus://offline/ref=24D2B078B1941B6A3B799B3CCD0BCEC27FDE01B5EB9441495CF988BEC7AE6C54D0F34E138150F198s0b8H" TargetMode="External"/><Relationship Id="rId28" Type="http://schemas.openxmlformats.org/officeDocument/2006/relationships/hyperlink" Target="consultantplus://offline/ref=68B2E88CB8B712B9737DC70F538D7A7DC20B347DC75FE7DDB99EB8750862DB36765E782B544DCD4EeAwCK" TargetMode="External"/><Relationship Id="rId2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0" Type="http://schemas.openxmlformats.org/officeDocument/2006/relationships/hyperlink" Target="file:///C:\C:\Users\Doronin.A\Desktop\consultantplus:\offline\ref=3EDECE97BF4BB806CFF89E7744FAC8B7FED539836A009FE982771A36AEEC99E2E255ECBA54F66DB43CECFF81D9BA9C3127FDA04BE6cBU4M" TargetMode="External"/><Relationship Id="rId31"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3EDECE97BF4BB806CFF89E7744FAC8B7FED539836A009FE982771A36AEEC99E2E255ECBA54F66DB43CECFF81D9BA9C3127FDA04BE6cBU4M" TargetMode="External"/><Relationship Id="rId34"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A889D916D8CCA63FEA8702672F52EF815B47E0B73C82B770F3C3BBBFF1EA9779387FEF208DV2TCL" TargetMode="External"/><Relationship Id="rId38"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6M" TargetMode="External"/><Relationship Id="rId41"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https://login.consultant.ru/link/?req=doc&amp;base=LAW&amp;n=416263&amp;dst=435&amp;field=134&amp;date=19.05.2022" TargetMode="External"/><Relationship Id="rId44" Type="http://schemas.openxmlformats.org/officeDocument/2006/relationships/hyperlink" Target="https://login.consultant.ru/link/?req=doc&amp;base=LAW&amp;n=389193&amp;date=19.05.2022" TargetMode="External"/><Relationship Id="rId45" Type="http://schemas.openxmlformats.org/officeDocument/2006/relationships/hyperlink" Target="https://login.consultant.ru/link/?req=doc&amp;base=LAW&amp;n=416263&amp;dst=435&amp;field=134&amp;date=19.05.2022" TargetMode="External"/><Relationship Id="rId46" Type="http://schemas.openxmlformats.org/officeDocument/2006/relationships/hyperlink" Target="https://login.consultant.ru/link/?req=doc&amp;base=LAW&amp;n=389193&amp;date=19.05.2022" TargetMode="Externa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Relationship Id="rId5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A078-3D9C-4688-BEE2-A5A996C2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Application>LibreOffice/5.3.3.2$Windows_X86_64 LibreOffice_project/3d9a8b4b4e538a85e0782bd6c2d430bafe583448</Application>
  <Pages>50</Pages>
  <Words>15666</Words>
  <Characters>121898</Characters>
  <CharactersWithSpaces>139128</CharactersWithSpaces>
  <Paragraphs>806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2022-07-05T18:51:00Z</dcterms:created>
  <dc:creator>Inna Anatolievna</dc:creator>
  <dc:description/>
  <dc:language>ru-RU</dc:language>
  <cp:lastModifiedBy/>
  <cp:lastPrinted>2021-10-06T06:48:00Z</cp:lastPrinted>
  <dcterms:modified xsi:type="dcterms:W3CDTF">2022-11-01T15:11:19Z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