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2C28B2" w:rsidTr="002C28B2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2C28B2" w:rsidP="002C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30 декабря   2019 г     </w:t>
      </w:r>
      <w:r w:rsidR="00705646">
        <w:rPr>
          <w:sz w:val="28"/>
          <w:szCs w:val="28"/>
        </w:rPr>
        <w:t xml:space="preserve">                            №  9</w:t>
      </w:r>
      <w:r>
        <w:rPr>
          <w:sz w:val="28"/>
          <w:szCs w:val="28"/>
        </w:rPr>
        <w:t>1                                    х. Ковылкин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по противодействию  коррупции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Ковылкинского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на 2020-2021 годы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Ковылкинском сельском поселении,   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 План мероприятий по противодействию коррупции в Администрации Ковылкинс</w:t>
      </w:r>
      <w:r w:rsidR="006701E4">
        <w:rPr>
          <w:sz w:val="28"/>
          <w:szCs w:val="28"/>
        </w:rPr>
        <w:t>кого сельского поселения на 2020-2021</w:t>
      </w:r>
      <w:r>
        <w:rPr>
          <w:sz w:val="28"/>
          <w:szCs w:val="28"/>
        </w:rPr>
        <w:t xml:space="preserve"> годы (приложение №1).</w:t>
      </w:r>
    </w:p>
    <w:p w:rsidR="002C28B2" w:rsidRDefault="002C28B2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подлежит обнародованию   и размещению в сети Интернет на официальном сайте Администрации Ковылкинского сельского поселения.</w:t>
      </w:r>
    </w:p>
    <w:p w:rsidR="002C28B2" w:rsidRDefault="002C28B2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Т.В. Лачугина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Ковылкинского сельского поселения </w:t>
      </w:r>
    </w:p>
    <w:p w:rsidR="002C28B2" w:rsidRDefault="00705646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30.12.2019 г  № 9</w:t>
      </w:r>
      <w:r w:rsidR="002C28B2">
        <w:rPr>
          <w:rFonts w:eastAsia="Calibri"/>
          <w:lang w:eastAsia="en-US"/>
        </w:rPr>
        <w:t>1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Ковылкинского сельского поселения</w:t>
      </w:r>
    </w:p>
    <w:p w:rsidR="002C28B2" w:rsidRDefault="0070564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2020-2021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Ковылкинского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планов мероприятий по противодействию коррупции в Администрации Ковылкинск</w:t>
            </w:r>
            <w:r w:rsidR="00705646">
              <w:rPr>
                <w:rFonts w:eastAsia="Calibri"/>
                <w:lang w:eastAsia="en-US"/>
              </w:rPr>
              <w:t>ого сельского поселения  на 2020-2021</w:t>
            </w:r>
            <w:r>
              <w:rPr>
                <w:rFonts w:eastAsia="Calibri"/>
                <w:lang w:eastAsia="en-US"/>
              </w:rPr>
              <w:t xml:space="preserve"> годы,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до 9 января 2020</w:t>
            </w:r>
            <w:r w:rsidR="002C28B2">
              <w:rPr>
                <w:rFonts w:eastAsia="Calibri"/>
                <w:lang w:eastAsia="en-US"/>
              </w:rPr>
              <w:t xml:space="preserve"> года. Обеспечение контроля за выполнением соответствующих планов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Ковылкинского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в период 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</w:t>
            </w:r>
            <w:r>
              <w:rPr>
                <w:rFonts w:eastAsia="Calibri"/>
                <w:lang w:eastAsia="en-US"/>
              </w:rPr>
              <w:lastRenderedPageBreak/>
              <w:t>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соответствии с </w:t>
            </w:r>
            <w:r>
              <w:rPr>
                <w:rFonts w:eastAsia="Calibri"/>
                <w:lang w:eastAsia="en-US"/>
              </w:rPr>
              <w:lastRenderedPageBreak/>
              <w:t>Положениями о комиссиях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 лиц, претендующих на замещение  должностей муниципальной службы и муниципальных служащих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 Администрации Ковылкинского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Ковылкинского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специалист.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методической помощи и организация контроля  работы специалистов Администрации Ковылкинского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об исполнении решений комиссии по координации работы по противодействию коррупции в Администрации Ковылкинского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Ковылкинского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Ковылкинского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3.Антикоррупционная экспертиза нормативных правовых актов Администрации Ковылкинского сельского поселения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анти коррупционной экспертизы нормативных правовых 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 Администрации Ковылкинского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</w:t>
            </w:r>
            <w:r>
              <w:rPr>
                <w:rFonts w:eastAsia="Calibri"/>
                <w:lang w:eastAsia="en-US"/>
              </w:rPr>
              <w:t>ы</w:t>
            </w:r>
            <w:r w:rsidR="002C28B2"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Ковылкинского сельского поселения. Информирование  Администрации Ковылкинского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Ковылкинского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независимой антикоррупционной экспертизы проектов  нормативных правовых актов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течение 2020-2021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Контрактный управляющий Администрации Ковылкинского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705646">
              <w:rPr>
                <w:rFonts w:eastAsia="Calibri"/>
                <w:lang w:eastAsia="en-US"/>
              </w:rPr>
              <w:t>2020-2021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органами местного самоуправления  Администрации Ковылкинского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щение информации о фактах коррупции в органах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течение</w:t>
            </w:r>
          </w:p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Ковылкинского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среди населения Ковылкинского сельского поселения ( в т.ч.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Администрация</w:t>
            </w:r>
            <w:r w:rsidR="002C28B2">
              <w:rPr>
                <w:rFonts w:eastAsia="Calibri"/>
                <w:lang w:eastAsia="en-US"/>
              </w:rPr>
              <w:t xml:space="preserve">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 специалист,  Комиссия по соблюдению требований к служенному поведению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Ковылкинского сельского поселения и урегулированию конфликта интересов 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информационной открытости деятельности Администрации Ковылкинского сельского поселения  путём публикации на официальных сайтах информации о их деятельности ( в т.ч. и об антикоррупционной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Опубликование нормативно- правовых актов Администрации Ковылкинского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Сектор экономики и финансов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возможности предоставления гражданами и организациями информации о фактах коррупции в Администрации Ковылкинского сельского поселения посредством телефона « горячей линии», а также приёма письменных сообщенийпо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    Ковылкинского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Ковылкинского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в </w:t>
            </w:r>
            <w:r w:rsidR="00263A6A">
              <w:rPr>
                <w:rFonts w:eastAsia="Calibri"/>
                <w:lang w:eastAsia="en-US"/>
              </w:rPr>
              <w:t>течение 2020-2021</w:t>
            </w:r>
            <w:r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Ковылкинского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информацией с органами местного самоуправления Тацинского района по актуальным вопросам 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совместного анализа результатов мониторинга исполнения муниципальными служащими органов местного самоуправления Администрации </w:t>
            </w:r>
            <w:r>
              <w:rPr>
                <w:rFonts w:eastAsia="Calibri"/>
                <w:lang w:eastAsia="en-US"/>
              </w:rPr>
              <w:lastRenderedPageBreak/>
              <w:t>поселения 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Ежегодно 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 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9.</w:t>
            </w:r>
            <w:r w:rsidR="00263A6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 учреждениями и организациями, созданными для выполнения задач, поставленных перед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</w:t>
            </w:r>
            <w:r w:rsidR="00263A6A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самоуправления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</w:t>
            </w:r>
            <w:r>
              <w:rPr>
                <w:rFonts w:eastAsia="Calibri"/>
                <w:lang w:eastAsia="en-US"/>
              </w:rPr>
              <w:lastRenderedPageBreak/>
              <w:t xml:space="preserve">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63A6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701E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апреля</w:t>
            </w:r>
            <w:bookmarkStart w:id="0" w:name="_GoBack"/>
            <w:bookmarkEnd w:id="0"/>
            <w:r w:rsidR="00263A6A">
              <w:rPr>
                <w:rFonts w:eastAsia="Calibri"/>
                <w:lang w:eastAsia="en-US"/>
              </w:rPr>
              <w:t xml:space="preserve">  2020</w:t>
            </w:r>
            <w:r w:rsidR="002C28B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2C28B2" w:rsidRDefault="002C28B2" w:rsidP="002C28B2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30C47" w:rsidRDefault="002C28B2" w:rsidP="002C28B2">
      <w:r>
        <w:rPr>
          <w:rFonts w:eastAsia="Calibri"/>
          <w:sz w:val="28"/>
          <w:szCs w:val="28"/>
          <w:lang w:eastAsia="en-US"/>
        </w:rPr>
        <w:tab/>
      </w:r>
    </w:p>
    <w:sectPr w:rsidR="00A30C47" w:rsidSect="002C2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3"/>
    <w:rsid w:val="00263A6A"/>
    <w:rsid w:val="002C28B2"/>
    <w:rsid w:val="006701E4"/>
    <w:rsid w:val="00705646"/>
    <w:rsid w:val="00A30C47"/>
    <w:rsid w:val="00A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2020-06-26T12:16:00Z</dcterms:created>
  <dcterms:modified xsi:type="dcterms:W3CDTF">2020-06-26T12:45:00Z</dcterms:modified>
</cp:coreProperties>
</file>