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8C" w:rsidRDefault="0018528C" w:rsidP="004B6D78">
      <w:pPr>
        <w:jc w:val="center"/>
        <w:rPr>
          <w:b/>
          <w:sz w:val="20"/>
        </w:rPr>
      </w:pPr>
    </w:p>
    <w:p w:rsidR="0018528C" w:rsidRDefault="0018528C" w:rsidP="004B6D78">
      <w:pPr>
        <w:jc w:val="center"/>
        <w:rPr>
          <w:b/>
          <w:sz w:val="20"/>
        </w:rPr>
      </w:pPr>
    </w:p>
    <w:p w:rsidR="0018528C" w:rsidRDefault="0018528C" w:rsidP="0018528C">
      <w:pPr>
        <w:rPr>
          <w:b/>
          <w:sz w:val="20"/>
        </w:rPr>
      </w:pPr>
      <w:r>
        <w:rPr>
          <w:b/>
          <w:sz w:val="20"/>
        </w:rPr>
        <w:t>ПРОЕКТ</w:t>
      </w: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4B6D78" w:rsidRDefault="004B6D78" w:rsidP="004B6D78">
      <w:pPr>
        <w:jc w:val="center"/>
        <w:rPr>
          <w:b/>
          <w:sz w:val="8"/>
          <w:szCs w:val="8"/>
        </w:rPr>
      </w:pP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РОСТОВСКАЯ ОБЛАСТЬ</w:t>
      </w:r>
    </w:p>
    <w:p w:rsidR="004B6D78" w:rsidRDefault="004B6D78" w:rsidP="004B6D78">
      <w:pPr>
        <w:jc w:val="center"/>
        <w:rPr>
          <w:b/>
          <w:sz w:val="8"/>
          <w:szCs w:val="8"/>
        </w:rPr>
      </w:pP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ТАЦИНСКИЙ РАЙОН</w:t>
      </w:r>
    </w:p>
    <w:p w:rsidR="004B6D78" w:rsidRDefault="004B6D78" w:rsidP="004B6D78">
      <w:pPr>
        <w:jc w:val="center"/>
        <w:rPr>
          <w:b/>
          <w:sz w:val="8"/>
          <w:szCs w:val="8"/>
        </w:rPr>
      </w:pPr>
    </w:p>
    <w:p w:rsidR="004B6D78" w:rsidRDefault="004B6D78" w:rsidP="004B6D78">
      <w:pPr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«КОВЫЛКИНСКОЕ СЕЛЬСКОЕ ПОСЛЕНИЕ»</w:t>
      </w:r>
    </w:p>
    <w:p w:rsidR="004B6D78" w:rsidRDefault="004B6D78" w:rsidP="004B6D78">
      <w:pPr>
        <w:jc w:val="center"/>
        <w:rPr>
          <w:b/>
          <w:sz w:val="16"/>
          <w:szCs w:val="16"/>
        </w:rPr>
      </w:pPr>
    </w:p>
    <w:p w:rsidR="004B6D78" w:rsidRDefault="004B6D78" w:rsidP="004B6D78">
      <w:pPr>
        <w:spacing w:line="240" w:lineRule="atLeast"/>
        <w:ind w:firstLine="709"/>
        <w:rPr>
          <w:bCs/>
          <w:szCs w:val="28"/>
        </w:rPr>
      </w:pPr>
      <w:r>
        <w:rPr>
          <w:b/>
          <w:szCs w:val="28"/>
        </w:rPr>
        <w:t>АДМИНИСТРАЦИЯ КОВЫЛКИНСКОГО  СЕЛЬСКОГО  ПОСЕЛЕНИЯ</w:t>
      </w:r>
      <w:r>
        <w:rPr>
          <w:bCs/>
          <w:szCs w:val="28"/>
        </w:rPr>
        <w:t xml:space="preserve"> </w:t>
      </w:r>
    </w:p>
    <w:p w:rsidR="004B6D78" w:rsidRDefault="004B6D78" w:rsidP="004B6D78">
      <w:pPr>
        <w:spacing w:line="240" w:lineRule="atLeast"/>
        <w:ind w:firstLine="709"/>
        <w:rPr>
          <w:bCs/>
          <w:szCs w:val="28"/>
        </w:rPr>
      </w:pPr>
    </w:p>
    <w:p w:rsidR="004B6D78" w:rsidRPr="00FF4C2C" w:rsidRDefault="004B6D78" w:rsidP="004B6D78">
      <w:pPr>
        <w:jc w:val="center"/>
        <w:rPr>
          <w:b/>
          <w:sz w:val="28"/>
          <w:szCs w:val="28"/>
        </w:rPr>
      </w:pPr>
      <w:r w:rsidRPr="00FF4C2C">
        <w:rPr>
          <w:b/>
          <w:sz w:val="28"/>
          <w:szCs w:val="28"/>
        </w:rPr>
        <w:t>ПОСТАНОВЛЕНИЕ</w:t>
      </w:r>
    </w:p>
    <w:p w:rsidR="004B6D78" w:rsidRDefault="004B6D78" w:rsidP="004B6D7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4B6D78" w:rsidRPr="00F63E4A" w:rsidTr="00E8068F">
        <w:trPr>
          <w:trHeight w:val="387"/>
        </w:trPr>
        <w:tc>
          <w:tcPr>
            <w:tcW w:w="3652" w:type="dxa"/>
          </w:tcPr>
          <w:p w:rsidR="004B6D78" w:rsidRPr="00F63E4A" w:rsidRDefault="0018528C" w:rsidP="00E8068F">
            <w:pPr>
              <w:snapToGri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2018</w:t>
            </w:r>
            <w:r w:rsidR="004B6D78" w:rsidRPr="00F63E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4B6D78" w:rsidRPr="00F63E4A" w:rsidRDefault="004B6D78" w:rsidP="0018528C">
            <w:pPr>
              <w:snapToGri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8528C">
              <w:rPr>
                <w:sz w:val="28"/>
                <w:szCs w:val="28"/>
              </w:rPr>
              <w:t>___</w:t>
            </w:r>
          </w:p>
        </w:tc>
        <w:tc>
          <w:tcPr>
            <w:tcW w:w="3107" w:type="dxa"/>
          </w:tcPr>
          <w:p w:rsidR="004B6D78" w:rsidRPr="00F63E4A" w:rsidRDefault="004B6D78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  <w:r w:rsidRPr="00F63E4A">
              <w:rPr>
                <w:spacing w:val="20"/>
                <w:sz w:val="28"/>
                <w:szCs w:val="28"/>
              </w:rPr>
              <w:t>х. Ковылкин</w:t>
            </w:r>
          </w:p>
        </w:tc>
      </w:tr>
      <w:tr w:rsidR="004B6D78" w:rsidRPr="00F63E4A" w:rsidTr="00E8068F">
        <w:trPr>
          <w:trHeight w:val="387"/>
        </w:trPr>
        <w:tc>
          <w:tcPr>
            <w:tcW w:w="3652" w:type="dxa"/>
          </w:tcPr>
          <w:p w:rsidR="004B6D78" w:rsidRPr="00F63E4A" w:rsidRDefault="004B6D78" w:rsidP="00E8068F">
            <w:pPr>
              <w:snapToGrid w:val="0"/>
              <w:ind w:left="284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4B6D78" w:rsidRDefault="004B6D78" w:rsidP="00E8068F">
            <w:pPr>
              <w:snapToGrid w:val="0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4B6D78" w:rsidRPr="00F63E4A" w:rsidRDefault="004B6D78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4B6D78" w:rsidRPr="000D362F" w:rsidRDefault="004B6D78" w:rsidP="004B6D78">
      <w:pPr>
        <w:jc w:val="both"/>
        <w:rPr>
          <w:b/>
          <w:bCs/>
          <w:sz w:val="28"/>
          <w:szCs w:val="28"/>
        </w:rPr>
      </w:pPr>
      <w:r w:rsidRPr="000D362F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Административного р</w:t>
      </w:r>
      <w:r w:rsidRPr="000D362F">
        <w:rPr>
          <w:b/>
          <w:bCs/>
          <w:sz w:val="28"/>
          <w:szCs w:val="28"/>
        </w:rPr>
        <w:t>егламента по предоставлению муниципальной услуги «</w:t>
      </w:r>
      <w:r w:rsidR="0018528C" w:rsidRPr="0018528C">
        <w:rPr>
          <w:rFonts w:eastAsia="Calibri"/>
          <w:b/>
          <w:sz w:val="28"/>
          <w:szCs w:val="28"/>
          <w:lang w:eastAsia="en-US"/>
        </w:rPr>
        <w:t>Предоставление земельного участка в собственность бесплатно</w:t>
      </w:r>
      <w:r w:rsidRPr="000D362F">
        <w:rPr>
          <w:b/>
          <w:bCs/>
          <w:sz w:val="28"/>
          <w:szCs w:val="28"/>
        </w:rPr>
        <w:t>»</w:t>
      </w:r>
    </w:p>
    <w:p w:rsidR="004B6D78" w:rsidRPr="000D362F" w:rsidRDefault="004B6D78" w:rsidP="004B6D78">
      <w:pPr>
        <w:pStyle w:val="a4"/>
        <w:rPr>
          <w:bCs/>
          <w:sz w:val="28"/>
          <w:szCs w:val="28"/>
        </w:rPr>
      </w:pPr>
      <w:r w:rsidRPr="000D362F">
        <w:rPr>
          <w:bCs/>
          <w:sz w:val="28"/>
          <w:szCs w:val="28"/>
        </w:rPr>
        <w:tab/>
      </w:r>
    </w:p>
    <w:p w:rsidR="004B6D78" w:rsidRPr="00645C80" w:rsidRDefault="004B6D78" w:rsidP="004B6D7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 с п. 11  ст. 39.10 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</w:t>
      </w:r>
    </w:p>
    <w:p w:rsidR="004B6D78" w:rsidRPr="00645C80" w:rsidRDefault="004B6D78" w:rsidP="004B6D78">
      <w:pPr>
        <w:pStyle w:val="a4"/>
        <w:rPr>
          <w:rFonts w:ascii="Times New Roman" w:hAnsi="Times New Roman"/>
          <w:sz w:val="28"/>
          <w:szCs w:val="28"/>
        </w:rPr>
      </w:pPr>
    </w:p>
    <w:p w:rsidR="004B6D78" w:rsidRPr="00261CED" w:rsidRDefault="004B6D78" w:rsidP="004B6D78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261CED">
        <w:rPr>
          <w:rFonts w:ascii="Times New Roman" w:hAnsi="Times New Roman"/>
          <w:bCs/>
          <w:sz w:val="28"/>
          <w:szCs w:val="28"/>
        </w:rPr>
        <w:t>ПОСТАНОВЛЯЮ:</w:t>
      </w:r>
    </w:p>
    <w:p w:rsidR="004B6D78" w:rsidRPr="000D362F" w:rsidRDefault="004B6D78" w:rsidP="004B6D78">
      <w:pPr>
        <w:pStyle w:val="a4"/>
        <w:jc w:val="center"/>
        <w:rPr>
          <w:bCs/>
          <w:sz w:val="28"/>
          <w:szCs w:val="28"/>
        </w:rPr>
      </w:pPr>
    </w:p>
    <w:p w:rsidR="004B6D78" w:rsidRPr="00645C80" w:rsidRDefault="004B6D78" w:rsidP="004B6D78">
      <w:pPr>
        <w:ind w:firstLine="708"/>
        <w:jc w:val="both"/>
        <w:rPr>
          <w:bCs/>
          <w:sz w:val="28"/>
          <w:szCs w:val="28"/>
        </w:rPr>
      </w:pPr>
      <w:r w:rsidRPr="00645C80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 xml:space="preserve"> </w:t>
      </w:r>
      <w:r w:rsidRPr="00645C80">
        <w:rPr>
          <w:bCs/>
          <w:sz w:val="28"/>
          <w:szCs w:val="28"/>
        </w:rPr>
        <w:t>«</w:t>
      </w:r>
      <w:r w:rsidR="0018528C" w:rsidRPr="0018528C">
        <w:rPr>
          <w:bCs/>
          <w:sz w:val="28"/>
          <w:szCs w:val="28"/>
        </w:rPr>
        <w:t>Предоставление земельного участка в собственность бесплатно</w:t>
      </w:r>
      <w:r>
        <w:rPr>
          <w:bCs/>
          <w:sz w:val="28"/>
          <w:szCs w:val="28"/>
        </w:rPr>
        <w:t xml:space="preserve">» </w:t>
      </w:r>
      <w:r w:rsidRPr="00645C80">
        <w:rPr>
          <w:bCs/>
          <w:sz w:val="28"/>
          <w:szCs w:val="28"/>
        </w:rPr>
        <w:t xml:space="preserve">согласно </w:t>
      </w:r>
      <w:r w:rsidRPr="00645C80">
        <w:rPr>
          <w:sz w:val="28"/>
          <w:szCs w:val="28"/>
        </w:rPr>
        <w:t>приложению.</w:t>
      </w:r>
    </w:p>
    <w:p w:rsidR="004B6D78" w:rsidRPr="00645C80" w:rsidRDefault="004B6D78" w:rsidP="004B6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645C80">
        <w:rPr>
          <w:rFonts w:ascii="Times New Roman" w:hAnsi="Times New Roman"/>
          <w:sz w:val="28"/>
          <w:szCs w:val="28"/>
        </w:rPr>
        <w:t xml:space="preserve"> 2. </w:t>
      </w:r>
      <w:r w:rsidRPr="00645C80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4B6D78" w:rsidRPr="00645C80" w:rsidRDefault="004B6D78" w:rsidP="004B6D78">
      <w:pPr>
        <w:pStyle w:val="a4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645C80"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645C80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645C80">
        <w:rPr>
          <w:rFonts w:ascii="Times New Roman" w:hAnsi="Times New Roman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4B6D78" w:rsidRPr="00645C80" w:rsidRDefault="004B6D78" w:rsidP="004B6D78">
      <w:pPr>
        <w:pStyle w:val="a4"/>
        <w:rPr>
          <w:rFonts w:ascii="Times New Roman" w:hAnsi="Times New Roman"/>
          <w:sz w:val="28"/>
          <w:szCs w:val="28"/>
        </w:rPr>
      </w:pPr>
    </w:p>
    <w:p w:rsidR="004B6D78" w:rsidRPr="000D362F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Pr="000D362F" w:rsidRDefault="004B6D78" w:rsidP="004B6D78">
      <w:pPr>
        <w:pStyle w:val="a4"/>
        <w:rPr>
          <w:rFonts w:cs="Tahoma"/>
          <w:sz w:val="28"/>
          <w:szCs w:val="28"/>
        </w:rPr>
      </w:pPr>
    </w:p>
    <w:p w:rsidR="004B6D78" w:rsidRPr="000D362F" w:rsidRDefault="004B6D78" w:rsidP="004B6D78">
      <w:pPr>
        <w:pStyle w:val="a4"/>
        <w:rPr>
          <w:rFonts w:cs="Tahoma"/>
          <w:sz w:val="28"/>
          <w:szCs w:val="28"/>
        </w:rPr>
      </w:pPr>
    </w:p>
    <w:p w:rsidR="0018528C" w:rsidRDefault="004B6D78" w:rsidP="004B6D78">
      <w:pPr>
        <w:pStyle w:val="a4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Глава </w:t>
      </w:r>
      <w:r w:rsidR="0018528C">
        <w:rPr>
          <w:rFonts w:ascii="Times New Roman" w:hAnsi="Times New Roman"/>
          <w:sz w:val="28"/>
          <w:szCs w:val="28"/>
        </w:rPr>
        <w:t>Администрации</w:t>
      </w:r>
    </w:p>
    <w:p w:rsidR="004B6D78" w:rsidRPr="00645C80" w:rsidRDefault="0018528C" w:rsidP="004B6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6D78">
        <w:rPr>
          <w:rFonts w:ascii="Times New Roman" w:hAnsi="Times New Roman"/>
          <w:sz w:val="28"/>
          <w:szCs w:val="28"/>
        </w:rPr>
        <w:t>Ковылкинского</w:t>
      </w:r>
    </w:p>
    <w:p w:rsidR="004B6D78" w:rsidRPr="00645C80" w:rsidRDefault="004B6D78" w:rsidP="004B6D78">
      <w:pPr>
        <w:pStyle w:val="a4"/>
        <w:rPr>
          <w:rFonts w:ascii="Times New Roman" w:hAnsi="Times New Roman"/>
          <w:sz w:val="28"/>
          <w:szCs w:val="28"/>
        </w:rPr>
      </w:pPr>
      <w:r w:rsidRPr="00645C80"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Лачугина Т.В.</w:t>
      </w:r>
    </w:p>
    <w:p w:rsidR="004B6D78" w:rsidRPr="005B37C4" w:rsidRDefault="004B6D78" w:rsidP="004B6D78">
      <w:pPr>
        <w:spacing w:line="276" w:lineRule="auto"/>
        <w:jc w:val="both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ind w:left="6372"/>
        <w:jc w:val="right"/>
      </w:pPr>
      <w:r w:rsidRPr="005B37C4">
        <w:t xml:space="preserve">Приложение </w:t>
      </w:r>
    </w:p>
    <w:p w:rsidR="004B6D78" w:rsidRDefault="004B6D78" w:rsidP="004B6D78">
      <w:pPr>
        <w:autoSpaceDE w:val="0"/>
        <w:autoSpaceDN w:val="0"/>
        <w:adjustRightInd w:val="0"/>
        <w:ind w:left="4536" w:hanging="1836"/>
        <w:jc w:val="right"/>
      </w:pPr>
      <w:r w:rsidRPr="005B37C4">
        <w:t xml:space="preserve">к постановлению Администрации </w:t>
      </w:r>
    </w:p>
    <w:p w:rsidR="004B6D78" w:rsidRDefault="004B6D78" w:rsidP="004B6D78">
      <w:pPr>
        <w:autoSpaceDE w:val="0"/>
        <w:autoSpaceDN w:val="0"/>
        <w:adjustRightInd w:val="0"/>
        <w:ind w:left="4536" w:hanging="1836"/>
        <w:jc w:val="right"/>
      </w:pPr>
      <w:r>
        <w:t>Ковылкинского</w:t>
      </w:r>
      <w:r w:rsidRPr="005B37C4">
        <w:t xml:space="preserve"> сельского поселения  </w:t>
      </w:r>
    </w:p>
    <w:p w:rsidR="004B6D78" w:rsidRPr="005B37C4" w:rsidRDefault="004B6D78" w:rsidP="004B6D78">
      <w:pPr>
        <w:autoSpaceDE w:val="0"/>
        <w:autoSpaceDN w:val="0"/>
        <w:adjustRightInd w:val="0"/>
        <w:ind w:left="4536" w:hanging="1836"/>
        <w:jc w:val="right"/>
      </w:pPr>
      <w:r>
        <w:t xml:space="preserve">от </w:t>
      </w:r>
      <w:r w:rsidR="005E77CF">
        <w:t>______</w:t>
      </w:r>
      <w:r w:rsidRPr="005B37C4">
        <w:t xml:space="preserve"> № </w:t>
      </w:r>
      <w:r w:rsidR="005E77CF">
        <w:t>___</w:t>
      </w:r>
    </w:p>
    <w:p w:rsidR="004B6D78" w:rsidRPr="005B37C4" w:rsidRDefault="004B6D78" w:rsidP="004B6D78">
      <w:pPr>
        <w:ind w:firstLine="567"/>
        <w:jc w:val="both"/>
        <w:rPr>
          <w:bCs/>
        </w:rPr>
      </w:pPr>
    </w:p>
    <w:p w:rsidR="004B6D78" w:rsidRPr="005B37C4" w:rsidRDefault="004B6D78" w:rsidP="004B6D78">
      <w:pPr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center"/>
        <w:rPr>
          <w:b/>
          <w:bCs/>
        </w:rPr>
      </w:pPr>
      <w:r w:rsidRPr="005B37C4">
        <w:rPr>
          <w:b/>
          <w:bCs/>
        </w:rPr>
        <w:t>АДМИНИСТРАТИВНЫЙ РЕГЛАМЕНТ</w:t>
      </w:r>
    </w:p>
    <w:p w:rsidR="004B6D78" w:rsidRPr="004F5991" w:rsidRDefault="004B6D78" w:rsidP="004B6D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991">
        <w:rPr>
          <w:sz w:val="28"/>
          <w:szCs w:val="28"/>
        </w:rPr>
        <w:t>по предоставлению муниципальной услуги</w:t>
      </w:r>
    </w:p>
    <w:p w:rsidR="004B6D78" w:rsidRPr="005B37C4" w:rsidRDefault="004B6D78" w:rsidP="004B6D78">
      <w:pPr>
        <w:autoSpaceDE w:val="0"/>
        <w:autoSpaceDN w:val="0"/>
        <w:adjustRightInd w:val="0"/>
        <w:jc w:val="center"/>
        <w:rPr>
          <w:b/>
        </w:rPr>
      </w:pPr>
      <w:r w:rsidRPr="00645C80">
        <w:rPr>
          <w:bCs/>
          <w:sz w:val="28"/>
          <w:szCs w:val="28"/>
        </w:rPr>
        <w:t>«</w:t>
      </w:r>
      <w:r w:rsidRPr="00645C80">
        <w:rPr>
          <w:rFonts w:eastAsia="Calibri"/>
          <w:sz w:val="28"/>
          <w:szCs w:val="28"/>
          <w:lang w:eastAsia="en-US"/>
        </w:rPr>
        <w:t>Предоставление земельного участка</w:t>
      </w:r>
      <w:r w:rsidR="00FA11E8">
        <w:rPr>
          <w:rFonts w:eastAsia="Calibri"/>
          <w:sz w:val="28"/>
          <w:szCs w:val="28"/>
          <w:lang w:eastAsia="en-US"/>
        </w:rPr>
        <w:t xml:space="preserve"> </w:t>
      </w:r>
      <w:r w:rsidRPr="00645C80">
        <w:rPr>
          <w:rFonts w:eastAsia="Calibri"/>
          <w:sz w:val="28"/>
          <w:szCs w:val="28"/>
          <w:lang w:eastAsia="en-US"/>
        </w:rPr>
        <w:t xml:space="preserve">  в собственность бесплатно</w:t>
      </w:r>
      <w:r>
        <w:rPr>
          <w:bCs/>
          <w:sz w:val="28"/>
          <w:szCs w:val="28"/>
        </w:rPr>
        <w:t>»</w:t>
      </w:r>
    </w:p>
    <w:p w:rsidR="004B6D78" w:rsidRPr="005B37C4" w:rsidRDefault="004B6D78" w:rsidP="004B6D78">
      <w:pPr>
        <w:autoSpaceDE w:val="0"/>
        <w:autoSpaceDN w:val="0"/>
        <w:adjustRightInd w:val="0"/>
        <w:jc w:val="both"/>
        <w:rPr>
          <w:bCs/>
        </w:rPr>
      </w:pPr>
    </w:p>
    <w:p w:rsidR="004B6D78" w:rsidRPr="004F5991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5991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645C80">
        <w:rPr>
          <w:bCs/>
          <w:sz w:val="28"/>
          <w:szCs w:val="28"/>
        </w:rPr>
        <w:t>«</w:t>
      </w:r>
      <w:r w:rsidRPr="00645C80">
        <w:rPr>
          <w:rFonts w:eastAsia="Calibri"/>
          <w:sz w:val="28"/>
          <w:szCs w:val="28"/>
          <w:lang w:eastAsia="en-US"/>
        </w:rPr>
        <w:t>Предоставление земельного участка</w:t>
      </w:r>
      <w:r w:rsidR="00FA11E8">
        <w:rPr>
          <w:rFonts w:eastAsia="Calibri"/>
          <w:sz w:val="28"/>
          <w:szCs w:val="28"/>
          <w:lang w:eastAsia="en-US"/>
        </w:rPr>
        <w:t xml:space="preserve"> </w:t>
      </w:r>
      <w:r w:rsidRPr="00645C80">
        <w:rPr>
          <w:rFonts w:eastAsia="Calibri"/>
          <w:sz w:val="28"/>
          <w:szCs w:val="28"/>
          <w:lang w:eastAsia="en-US"/>
        </w:rPr>
        <w:t xml:space="preserve">  в собственность бесплатно</w:t>
      </w:r>
      <w:r>
        <w:rPr>
          <w:bCs/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5991">
        <w:rPr>
          <w:bCs/>
          <w:sz w:val="28"/>
          <w:szCs w:val="28"/>
        </w:rPr>
        <w:t xml:space="preserve"> </w:t>
      </w:r>
      <w:r w:rsidRPr="004F5991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государственной и муниципальной</w:t>
      </w:r>
      <w:proofErr w:type="gramEnd"/>
      <w:r w:rsidRPr="004F5991">
        <w:rPr>
          <w:sz w:val="28"/>
          <w:szCs w:val="28"/>
        </w:rPr>
        <w:t xml:space="preserve"> собственности, в собственность </w:t>
      </w:r>
      <w:r w:rsidRPr="004F5991">
        <w:rPr>
          <w:rFonts w:eastAsia="Calibri"/>
          <w:sz w:val="28"/>
          <w:szCs w:val="28"/>
          <w:lang w:eastAsia="en-US"/>
        </w:rPr>
        <w:t>без проведения торгов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firstLine="540"/>
        <w:jc w:val="both"/>
      </w:pPr>
    </w:p>
    <w:p w:rsidR="004B6D78" w:rsidRPr="004F5991" w:rsidRDefault="004B6D78" w:rsidP="004B6D78">
      <w:pPr>
        <w:pStyle w:val="a3"/>
        <w:widowControl w:val="0"/>
        <w:autoSpaceDE w:val="0"/>
        <w:autoSpaceDN w:val="0"/>
        <w:adjustRightInd w:val="0"/>
        <w:ind w:left="1440" w:hanging="1440"/>
        <w:jc w:val="center"/>
        <w:rPr>
          <w:b/>
          <w:bCs/>
          <w:sz w:val="28"/>
          <w:szCs w:val="28"/>
        </w:rPr>
      </w:pPr>
      <w:r w:rsidRPr="004F5991">
        <w:rPr>
          <w:b/>
          <w:bCs/>
          <w:sz w:val="28"/>
          <w:szCs w:val="28"/>
        </w:rPr>
        <w:t>1.Общие положения</w:t>
      </w:r>
    </w:p>
    <w:p w:rsidR="004B6D78" w:rsidRPr="004F5991" w:rsidRDefault="004B6D78" w:rsidP="004B6D7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5991">
        <w:rPr>
          <w:bCs/>
          <w:sz w:val="28"/>
          <w:szCs w:val="28"/>
        </w:rPr>
        <w:t>1.  Предмет регулирования.</w:t>
      </w:r>
    </w:p>
    <w:p w:rsidR="004B6D78" w:rsidRDefault="004B6D78" w:rsidP="004B6D78">
      <w:pPr>
        <w:jc w:val="both"/>
        <w:rPr>
          <w:sz w:val="28"/>
          <w:szCs w:val="28"/>
        </w:rPr>
      </w:pPr>
      <w:proofErr w:type="gramStart"/>
      <w:r w:rsidRPr="004F5991">
        <w:rPr>
          <w:bCs/>
          <w:sz w:val="28"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="00085F6B">
        <w:rPr>
          <w:rFonts w:eastAsia="Calibri"/>
          <w:sz w:val="28"/>
          <w:szCs w:val="28"/>
          <w:lang w:eastAsia="en-US"/>
        </w:rPr>
        <w:t xml:space="preserve"> </w:t>
      </w:r>
      <w:r w:rsidRPr="00645C80">
        <w:rPr>
          <w:rFonts w:eastAsia="Calibri"/>
          <w:sz w:val="28"/>
          <w:szCs w:val="28"/>
          <w:lang w:eastAsia="en-US"/>
        </w:rPr>
        <w:t xml:space="preserve">  в собственность бесплатно</w:t>
      </w:r>
      <w:r w:rsidRPr="004F5991">
        <w:rPr>
          <w:bCs/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 с </w:t>
      </w:r>
      <w:r w:rsidRPr="004F5991">
        <w:rPr>
          <w:sz w:val="28"/>
          <w:szCs w:val="28"/>
        </w:rPr>
        <w:t>Земельный кодекс</w:t>
      </w:r>
      <w:r>
        <w:rPr>
          <w:sz w:val="28"/>
          <w:szCs w:val="28"/>
        </w:rPr>
        <w:t>ом  РФ (ст. 39.5, 39.14, 39.17</w:t>
      </w:r>
      <w:r w:rsidR="00085F6B">
        <w:rPr>
          <w:sz w:val="28"/>
          <w:szCs w:val="28"/>
        </w:rPr>
        <w:t xml:space="preserve">). </w:t>
      </w:r>
      <w:proofErr w:type="gramEnd"/>
    </w:p>
    <w:p w:rsidR="00085F6B" w:rsidRPr="004F5991" w:rsidRDefault="00085F6B" w:rsidP="00085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85F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Ковылкинского сельского поселения</w:t>
      </w:r>
      <w:r w:rsidRPr="00085F6B">
        <w:rPr>
          <w:sz w:val="28"/>
          <w:szCs w:val="28"/>
        </w:rPr>
        <w:t xml:space="preserve"> при оказании муниципальной услуги осуществляет межведомственное информационное взаимодействие с Федеральной налоговой службой (далее ФНС России), Федеральной службой государственной регистрации, кадастра и картографии (далее </w:t>
      </w:r>
      <w:proofErr w:type="spellStart"/>
      <w:r w:rsidRPr="00085F6B">
        <w:rPr>
          <w:sz w:val="28"/>
          <w:szCs w:val="28"/>
        </w:rPr>
        <w:t>Росреестр</w:t>
      </w:r>
      <w:proofErr w:type="spellEnd"/>
      <w:r w:rsidRPr="00085F6B">
        <w:rPr>
          <w:sz w:val="28"/>
          <w:szCs w:val="28"/>
        </w:rPr>
        <w:t>), с многофункциональным центром.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1.3. Целью предоставления муниципальной услуги является приобретение земельного участка гражданами, индивидуальными предпринимателями и юридическими лицами в собственность бесплатно.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1.3.1. Круг заявителей и условия, при которых они имеют право на получение муниципальной услуги.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1.3.2.  Запрещается предоставление земельного участка  в собственность бесплатно иностранным гражданам, лицам без гражданства, иностранным юридическим лицам.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1.3.3.  Заявителями при предоставлении земельного участка в собственность бесплатно могут быть: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85F6B">
        <w:rPr>
          <w:sz w:val="28"/>
          <w:szCs w:val="28"/>
        </w:rPr>
        <w:t>1) Лицо, с которым заключен договор о развитии застроенной территории, в случае предоставления земельного участка, образованного в границах застроенной территории, в отношении которой заключен договор о ее развитии;</w:t>
      </w:r>
      <w:proofErr w:type="gramEnd"/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2) Религиозная организация, в случае предоставления земельного участка данной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lastRenderedPageBreak/>
        <w:t>3) Некоммерческая организация, созданная гражданами, в случае предоставления земельного участка, образованного в результате раздела земельного участка, предоставленного данной организации, созданной гражданами, для ведения садоводства, огородничества, и относящегося к имуществу общего пользования, данной некоммерческой организации;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85F6B">
        <w:rPr>
          <w:sz w:val="28"/>
          <w:szCs w:val="28"/>
        </w:rPr>
        <w:t>4) Члены некоммерческой организации, созданной гражданами, в случае предоставления в общую собственность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относящегося к имуществу общего пользования, в случаях, предусмотренным Федеральным законом;</w:t>
      </w:r>
      <w:proofErr w:type="gramEnd"/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85F6B">
        <w:rPr>
          <w:sz w:val="28"/>
          <w:szCs w:val="28"/>
        </w:rPr>
        <w:t>5) Граждане, имеющие трех и более детей, состоящие на учете в целях бесплатного предоставления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изъявившие согласие на предоставление из числа участков, утвержденных перечнем;</w:t>
      </w:r>
      <w:proofErr w:type="gramEnd"/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85F6B">
        <w:rPr>
          <w:sz w:val="28"/>
          <w:szCs w:val="28"/>
        </w:rPr>
        <w:t>6) Член садоводческого, огороднического или дачного некоммерческого объединения граждан, в случае предоставления земельного участка, предназначенного для ведения садоводства, огородничества или дачного хозяйства, и образованного из земельного участка, предоставленного до дня вступления в силу Федерального закона от 25.10.2001 № 137-ФЗ «О введении в действие Земельного кодекса Российской Федерации» (10.11.2001), для ведения садоводства, огородничества или дачного хозяйства указанному объединению либо иной организации, при</w:t>
      </w:r>
      <w:proofErr w:type="gramEnd"/>
      <w:r w:rsidRPr="00085F6B">
        <w:rPr>
          <w:sz w:val="28"/>
          <w:szCs w:val="28"/>
        </w:rPr>
        <w:t xml:space="preserve"> </w:t>
      </w:r>
      <w:proofErr w:type="gramStart"/>
      <w:r w:rsidRPr="00085F6B">
        <w:rPr>
          <w:sz w:val="28"/>
          <w:szCs w:val="28"/>
        </w:rPr>
        <w:t>которой</w:t>
      </w:r>
      <w:proofErr w:type="gramEnd"/>
      <w:r w:rsidRPr="00085F6B">
        <w:rPr>
          <w:sz w:val="28"/>
          <w:szCs w:val="28"/>
        </w:rPr>
        <w:t xml:space="preserve"> было создано или организовано указанное объединение; и который распределен данному члену указанного объединения по решению общего собрания членов садоводческого, огороднического или дачного некоммерческого объединения граждан (собрания уполномоченных) либо на основании другого устанавливающего распределение земельных участков в указанном объединении документа;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85F6B">
        <w:rPr>
          <w:sz w:val="28"/>
          <w:szCs w:val="28"/>
        </w:rPr>
        <w:t>7) Садоводческое, огородническое или дачное некоммерческое объединение граждан, в случае предоставления земельного участка образованного из земельного участка, предоставленного до дня вступления в силу Федерального закона от 25.10.2001 № 137-ФЗ «О введении в действие Земельного кодекса Российской Федерации» (10.11.2001),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и относящегося к</w:t>
      </w:r>
      <w:proofErr w:type="gramEnd"/>
      <w:r w:rsidRPr="00085F6B">
        <w:rPr>
          <w:sz w:val="28"/>
          <w:szCs w:val="28"/>
        </w:rPr>
        <w:t xml:space="preserve"> имуществу общего пользования;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 xml:space="preserve">8) Гражданин Российской Федерации, в случае предоставления земельного участка, который находится в его фактическом пользовании, если на таком земельном участке расположен жилой дом, право </w:t>
      </w:r>
      <w:proofErr w:type="gramStart"/>
      <w:r w:rsidRPr="00085F6B">
        <w:rPr>
          <w:sz w:val="28"/>
          <w:szCs w:val="28"/>
        </w:rPr>
        <w:t>собственности</w:t>
      </w:r>
      <w:proofErr w:type="gramEnd"/>
      <w:r w:rsidRPr="00085F6B">
        <w:rPr>
          <w:sz w:val="28"/>
          <w:szCs w:val="28"/>
        </w:rPr>
        <w:t xml:space="preserve"> на который возникло у гражданина до дня введения в действие Земельного кодекса Российской Федерации либо после дня его введения (30.10.2001), при условии,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(30.10.2001);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 xml:space="preserve">9) Общероссийские общественные организации инвалидов и организации, единственными учредителями которых являются общероссийские общественные организации инвалидов, в случае предоставления земельного </w:t>
      </w:r>
      <w:proofErr w:type="gramStart"/>
      <w:r w:rsidRPr="00085F6B">
        <w:rPr>
          <w:sz w:val="28"/>
          <w:szCs w:val="28"/>
        </w:rPr>
        <w:t>участка</w:t>
      </w:r>
      <w:proofErr w:type="gramEnd"/>
      <w:r w:rsidRPr="00085F6B">
        <w:rPr>
          <w:sz w:val="28"/>
          <w:szCs w:val="28"/>
        </w:rPr>
        <w:t xml:space="preserve"> на котором </w:t>
      </w:r>
      <w:r w:rsidRPr="00085F6B">
        <w:rPr>
          <w:sz w:val="28"/>
          <w:szCs w:val="28"/>
        </w:rPr>
        <w:lastRenderedPageBreak/>
        <w:t>расположены здания, строения и сооружения, находящиеся в собственности таких организаций;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10) Герои Советского Союза, Герои Российской Федерации и полные кавалеры ордена Славы, в случае предоставления земельного участка для индивидуального жилищного строительства, дачного строительства, ведения личного подсобного хозяйства, садоводства и огородничества;</w:t>
      </w:r>
    </w:p>
    <w:p w:rsidR="00085F6B" w:rsidRPr="004F5991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11) Герои Социалистического Труда, Герои Труда Российской Федерации, полные кавалеры ордена Трудовой Славы, в случае предоставления земельного участка для индивидуального жилищного строительства, дачного строительства, ведения личного подсобного хозяйства, садоводства  огородничества.</w:t>
      </w:r>
      <w:r>
        <w:rPr>
          <w:sz w:val="28"/>
          <w:szCs w:val="28"/>
        </w:rPr>
        <w:t xml:space="preserve"> 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>Ковылкинского сельского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>поселени</w:t>
      </w:r>
      <w:proofErr w:type="gramStart"/>
      <w:r w:rsidRPr="004F5991">
        <w:rPr>
          <w:sz w:val="28"/>
          <w:szCs w:val="28"/>
        </w:rPr>
        <w:t>я(</w:t>
      </w:r>
      <w:proofErr w:type="gramEnd"/>
      <w:r w:rsidRPr="004F5991">
        <w:rPr>
          <w:sz w:val="28"/>
          <w:szCs w:val="28"/>
        </w:rPr>
        <w:t>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B6D78" w:rsidRPr="004F5991" w:rsidRDefault="004B6D78" w:rsidP="004B6D78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 Сведения о месте нахождения Администрации Ковылкинского сельского поселения: Ростовская обл., </w:t>
      </w:r>
      <w:r>
        <w:rPr>
          <w:sz w:val="28"/>
          <w:szCs w:val="28"/>
        </w:rPr>
        <w:t>Тацинский</w:t>
      </w:r>
      <w:r w:rsidRPr="004F5991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х. Ковылкин</w:t>
      </w:r>
      <w:r w:rsidRPr="004F5991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4F5991">
        <w:rPr>
          <w:sz w:val="28"/>
          <w:szCs w:val="28"/>
        </w:rPr>
        <w:t xml:space="preserve">, </w:t>
      </w:r>
      <w:r>
        <w:rPr>
          <w:sz w:val="28"/>
          <w:szCs w:val="28"/>
        </w:rPr>
        <w:t>26</w:t>
      </w:r>
      <w:r w:rsidRPr="004F5991">
        <w:rPr>
          <w:sz w:val="28"/>
          <w:szCs w:val="28"/>
        </w:rPr>
        <w:t>,  тел.: 8 (863 9</w:t>
      </w:r>
      <w:r>
        <w:rPr>
          <w:sz w:val="28"/>
          <w:szCs w:val="28"/>
        </w:rPr>
        <w:t>7</w:t>
      </w:r>
      <w:r w:rsidRPr="004F5991">
        <w:rPr>
          <w:sz w:val="28"/>
          <w:szCs w:val="28"/>
        </w:rPr>
        <w:t xml:space="preserve">) </w:t>
      </w:r>
      <w:r>
        <w:rPr>
          <w:sz w:val="28"/>
          <w:szCs w:val="28"/>
        </w:rPr>
        <w:t>2-45-45 , 8 (863 9</w:t>
      </w:r>
      <w:r w:rsidRPr="004F5991">
        <w:rPr>
          <w:sz w:val="28"/>
          <w:szCs w:val="28"/>
        </w:rPr>
        <w:t>) 2-</w:t>
      </w:r>
      <w:r>
        <w:rPr>
          <w:sz w:val="28"/>
          <w:szCs w:val="28"/>
        </w:rPr>
        <w:t>45-33</w:t>
      </w:r>
      <w:r w:rsidRPr="004F5991">
        <w:rPr>
          <w:sz w:val="28"/>
          <w:szCs w:val="28"/>
        </w:rPr>
        <w:t>.</w:t>
      </w:r>
    </w:p>
    <w:p w:rsidR="004B6D78" w:rsidRPr="004F5991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С графиком (режимом) работы можно ознакомиться  на официальном сайте Администрации Ковылкинского 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Pr="004F5991">
        <w:rPr>
          <w:sz w:val="28"/>
          <w:szCs w:val="28"/>
        </w:rPr>
        <w:t>.</w:t>
      </w:r>
    </w:p>
    <w:p w:rsidR="004B6D78" w:rsidRPr="004F5991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38398</w:t>
      </w:r>
      <w:r w:rsidRPr="004F5991">
        <w:rPr>
          <w:sz w:val="28"/>
          <w:szCs w:val="28"/>
        </w:rPr>
        <w:t>2@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F5991">
        <w:rPr>
          <w:sz w:val="28"/>
          <w:szCs w:val="28"/>
        </w:rPr>
        <w:t>.</w:t>
      </w:r>
      <w:proofErr w:type="spellStart"/>
      <w:r w:rsidRPr="004F599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Официальный сайт</w:t>
      </w:r>
      <w:proofErr w:type="gramStart"/>
      <w:r w:rsidRPr="004F5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991">
        <w:rPr>
          <w:sz w:val="28"/>
          <w:szCs w:val="28"/>
        </w:rPr>
        <w:t>:</w:t>
      </w:r>
      <w:proofErr w:type="gramEnd"/>
      <w:r w:rsidRPr="004F5991">
        <w:rPr>
          <w:sz w:val="28"/>
          <w:szCs w:val="28"/>
        </w:rPr>
        <w:t xml:space="preserve"> 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kovylkinskoe</w:t>
      </w:r>
      <w:proofErr w:type="spellEnd"/>
      <w:r w:rsidRPr="00BC5E63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 w:rsidRPr="004F5991">
        <w:rPr>
          <w:sz w:val="28"/>
          <w:szCs w:val="28"/>
        </w:rPr>
        <w:t>.</w:t>
      </w:r>
      <w:proofErr w:type="spellStart"/>
      <w:r w:rsidRPr="004F5991">
        <w:rPr>
          <w:sz w:val="28"/>
          <w:szCs w:val="28"/>
        </w:rPr>
        <w:t>ru</w:t>
      </w:r>
      <w:proofErr w:type="spellEnd"/>
      <w:r w:rsidRPr="004F5991">
        <w:rPr>
          <w:sz w:val="28"/>
          <w:szCs w:val="28"/>
        </w:rPr>
        <w:t>/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На информационных стендах содержится следующая информация: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lastRenderedPageBreak/>
        <w:t>- график (режим) работы, номера телефонов, адрес Интернет-сайта и электронной почты;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 - образцы заполнения заявлений заявителем.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 xml:space="preserve">На Интернет-сайте, а также на </w:t>
      </w:r>
      <w:r w:rsidRPr="004F5991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4F5991">
        <w:rPr>
          <w:sz w:val="28"/>
          <w:szCs w:val="28"/>
        </w:rPr>
        <w:t xml:space="preserve">содержится следующая информация: 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график (режим) работы, номера телефонов, адрес электронной почты;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процедура предоставления муниципальной услуги;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99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4B6D78" w:rsidRPr="004F5991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BC5E63" w:rsidRDefault="004B6D78" w:rsidP="004B6D78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BC5E63">
        <w:rPr>
          <w:b/>
          <w:sz w:val="28"/>
          <w:szCs w:val="28"/>
        </w:rPr>
        <w:t>2.Стандарт предоставления муниципальной услуги</w:t>
      </w:r>
    </w:p>
    <w:p w:rsidR="004B6D78" w:rsidRPr="00BC5E63" w:rsidRDefault="004B6D78" w:rsidP="004B6D78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2. Стандарт предоставления муниципальной услуги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 xml:space="preserve">2.1. Наименование муниципальной услуги: «Предоставление земельного участка в собственность бесплатно». 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>
        <w:rPr>
          <w:sz w:val="28"/>
          <w:szCs w:val="28"/>
        </w:rPr>
        <w:t>Ковылкинского сельского поселения</w:t>
      </w:r>
      <w:r w:rsidRPr="00085F6B">
        <w:rPr>
          <w:sz w:val="28"/>
          <w:szCs w:val="28"/>
        </w:rPr>
        <w:t xml:space="preserve">. 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власти, указанными в пункте 1.2 Административного регламента и многофункциональным центром.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2.4. Результатом предоставления муниципальной услуги является: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- решение о предоставлении земельного участка в собственность бесплатно;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- решение об отказе в предоставлении земельного участка в собственность бесплатно;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- уведомление о предоставлении земельного участка в собственность бесплатно.</w:t>
      </w:r>
    </w:p>
    <w:p w:rsidR="00085F6B" w:rsidRPr="00085F6B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 xml:space="preserve">2.5. Максимально допустимый срок предоставления муниципальной услуги: 30 дней; </w:t>
      </w:r>
    </w:p>
    <w:p w:rsidR="004B6D78" w:rsidRPr="00BC5E63" w:rsidRDefault="00085F6B" w:rsidP="00085F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F6B">
        <w:rPr>
          <w:sz w:val="28"/>
          <w:szCs w:val="28"/>
        </w:rPr>
        <w:t>14 дней (при обращении садоводческого, огороднического или дачного некоммерческого объединения в отношении земельных участков, предоставленных до 07.11.2001 для ведения садоводства, огородничества или дачного хозяйства некоммерческому объединению).</w:t>
      </w:r>
      <w:r>
        <w:rPr>
          <w:sz w:val="28"/>
          <w:szCs w:val="28"/>
        </w:rPr>
        <w:t xml:space="preserve"> 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6. Описание результата предоставления услуги.</w:t>
      </w:r>
    </w:p>
    <w:p w:rsidR="00FA11E8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Результатом предоставлени</w:t>
      </w:r>
      <w:r w:rsidR="00FA11E8">
        <w:rPr>
          <w:sz w:val="28"/>
          <w:szCs w:val="28"/>
        </w:rPr>
        <w:t>я муниципальной услуги является:</w:t>
      </w:r>
    </w:p>
    <w:p w:rsidR="00FA11E8" w:rsidRDefault="00FA11E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уполномоченного органа;</w:t>
      </w:r>
    </w:p>
    <w:p w:rsidR="004B6D78" w:rsidRPr="00BC5E63" w:rsidRDefault="00FA11E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D78" w:rsidRPr="00BC5E63">
        <w:rPr>
          <w:sz w:val="28"/>
          <w:szCs w:val="28"/>
        </w:rPr>
        <w:t>получение заявителем отказа в предоставлении земельного участка.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4B6D78" w:rsidRPr="00BC5E63" w:rsidRDefault="004B6D78" w:rsidP="004B6D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постановления о предоставлении земельного участка (при предоставлении бесплатно),</w:t>
      </w:r>
    </w:p>
    <w:p w:rsidR="004B6D78" w:rsidRPr="00BC5E63" w:rsidRDefault="004B6D78" w:rsidP="004B6D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уведомления об отказе в предоставлении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7. Срок предоставления муниципальной услуги.</w:t>
      </w:r>
    </w:p>
    <w:p w:rsidR="004B6D78" w:rsidRPr="00BC5E63" w:rsidRDefault="00FA11E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D78" w:rsidRPr="00BC5E63">
        <w:rPr>
          <w:sz w:val="28"/>
          <w:szCs w:val="28"/>
        </w:rPr>
        <w:t>рок предоставления муниципальной услуги:</w:t>
      </w:r>
    </w:p>
    <w:p w:rsidR="00FA11E8" w:rsidRPr="00FA11E8" w:rsidRDefault="00FA11E8" w:rsidP="00FA1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 дней;</w:t>
      </w:r>
    </w:p>
    <w:p w:rsidR="004B6D78" w:rsidRPr="00BC5E63" w:rsidRDefault="00FA11E8" w:rsidP="00FA1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11E8">
        <w:rPr>
          <w:sz w:val="28"/>
          <w:szCs w:val="28"/>
        </w:rPr>
        <w:t>14 дней (при обращении садоводческого, огороднического или дачного некоммерческого объединения в отношении земельных участков, предоставленных до 07.11.2001 для ведения садоводства, огородничества или дачного хозяйства некоммерческому объединению)</w:t>
      </w:r>
      <w:r>
        <w:rPr>
          <w:sz w:val="28"/>
          <w:szCs w:val="28"/>
        </w:rPr>
        <w:t xml:space="preserve"> 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- </w:t>
      </w:r>
      <w:r w:rsidR="00FA11E8">
        <w:rPr>
          <w:sz w:val="28"/>
          <w:szCs w:val="28"/>
        </w:rPr>
        <w:t xml:space="preserve"> </w:t>
      </w:r>
      <w:r w:rsidR="00FA11E8" w:rsidRPr="00FA11E8">
        <w:rPr>
          <w:sz w:val="28"/>
          <w:szCs w:val="28"/>
        </w:rPr>
        <w:t>Земельный кодекс РФ (ст. 39.5, 39.14, 39.17);</w:t>
      </w:r>
    </w:p>
    <w:p w:rsidR="004B6D78" w:rsidRDefault="00FA11E8" w:rsidP="004B6D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FA11E8">
        <w:rPr>
          <w:sz w:val="28"/>
          <w:szCs w:val="28"/>
        </w:rPr>
        <w:t>Федеральный закон от 25.10.2001 № 137-ФЗ «О введении в действие Земельного Кодекса» (статья 3);</w:t>
      </w:r>
    </w:p>
    <w:p w:rsidR="00FA11E8" w:rsidRPr="00BC5E63" w:rsidRDefault="00FA11E8" w:rsidP="00FA11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1E8">
        <w:rPr>
          <w:sz w:val="28"/>
          <w:szCs w:val="28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FA11E8" w:rsidRPr="00FA11E8" w:rsidRDefault="00FA11E8" w:rsidP="00FA1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A11E8">
        <w:t xml:space="preserve"> </w:t>
      </w:r>
      <w:r w:rsidRPr="00FA11E8">
        <w:rPr>
          <w:sz w:val="28"/>
          <w:szCs w:val="28"/>
        </w:rPr>
        <w:t>Приказ Минэкономразвития России от 12.01.2015 № 1;</w:t>
      </w:r>
    </w:p>
    <w:p w:rsidR="004B6D78" w:rsidRPr="00BC5E63" w:rsidRDefault="00FA11E8" w:rsidP="00FA1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1E8">
        <w:rPr>
          <w:sz w:val="28"/>
          <w:szCs w:val="28"/>
        </w:rPr>
        <w:t>Областной закон от 22.07.2003 № 19-ЗС «О регулировании земельных отношений в Ростовской области»;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- Решение Собрания депутатов Ковылкинского сельского поселения от  </w:t>
      </w:r>
      <w:r w:rsidRPr="00F15B34">
        <w:rPr>
          <w:sz w:val="28"/>
          <w:szCs w:val="28"/>
        </w:rPr>
        <w:t>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</w:t>
      </w:r>
      <w:r>
        <w:rPr>
          <w:sz w:val="28"/>
          <w:szCs w:val="28"/>
        </w:rPr>
        <w:t xml:space="preserve">. 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4B6D78" w:rsidRPr="00BC5E63" w:rsidRDefault="004B6D78" w:rsidP="004B6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C5E63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BC5E63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BC5E63">
          <w:rPr>
            <w:sz w:val="28"/>
            <w:szCs w:val="28"/>
          </w:rPr>
          <w:t>части 6 статьи 7</w:t>
        </w:r>
      </w:hyperlink>
      <w:r w:rsidRPr="00BC5E6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11. Основания для отказа в приёме документов.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Основаниями для отказа в приёме документов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lastRenderedPageBreak/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12. Основания для отказа в предоставлении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- отсутствие кадастрового учёта земельного участка, а также характеристик, позволяющих определить его в качестве индивидуально определенной вещи.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B6D78" w:rsidRPr="00BC5E63" w:rsidRDefault="004B6D78" w:rsidP="004B6D78">
      <w:pPr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B6D78" w:rsidRPr="00BC5E63" w:rsidRDefault="004B6D78" w:rsidP="004B6D78">
      <w:pPr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Услуга предоставляется бесплатно. </w:t>
      </w:r>
    </w:p>
    <w:p w:rsidR="004B6D78" w:rsidRPr="00BC5E63" w:rsidRDefault="00534426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B6D78" w:rsidRPr="00BC5E63">
        <w:rPr>
          <w:sz w:val="28"/>
          <w:szCs w:val="28"/>
        </w:rPr>
        <w:t>. Максимальный срок ожидания в очереди.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Максимальный срок ожидания в очереди составляет 15 минут.</w:t>
      </w:r>
    </w:p>
    <w:p w:rsidR="004B6D78" w:rsidRPr="00BC5E63" w:rsidRDefault="00534426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B6D78" w:rsidRPr="00BC5E63">
        <w:rPr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4B6D78" w:rsidRPr="00BC5E63" w:rsidRDefault="00534426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B6D78" w:rsidRPr="00BC5E63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B6D78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BC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  <w:szCs w:val="28"/>
        </w:rPr>
        <w:t>.</w:t>
      </w:r>
    </w:p>
    <w:p w:rsidR="004B6D78" w:rsidRPr="00BC5E63" w:rsidRDefault="00534426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B6D78" w:rsidRPr="00BC5E63">
        <w:rPr>
          <w:sz w:val="28"/>
          <w:szCs w:val="28"/>
        </w:rPr>
        <w:t>. Показатели доступности и качества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удовлетворенность заявителей качеством услуги;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доступность услуги;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доступность информации;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4B6D78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Доступность услуги для инвалидов: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 xml:space="preserve">-  допуск на объекты </w:t>
      </w:r>
      <w:proofErr w:type="spellStart"/>
      <w:r w:rsidRPr="002E74BC">
        <w:rPr>
          <w:sz w:val="28"/>
          <w:szCs w:val="28"/>
        </w:rPr>
        <w:t>сурдопереводчика</w:t>
      </w:r>
      <w:proofErr w:type="spellEnd"/>
      <w:r w:rsidRPr="002E74BC">
        <w:rPr>
          <w:sz w:val="28"/>
          <w:szCs w:val="28"/>
        </w:rPr>
        <w:t xml:space="preserve"> и </w:t>
      </w:r>
      <w:proofErr w:type="spellStart"/>
      <w:r w:rsidRPr="002E74BC">
        <w:rPr>
          <w:sz w:val="28"/>
          <w:szCs w:val="28"/>
        </w:rPr>
        <w:t>тифлосурдопереводчика</w:t>
      </w:r>
      <w:proofErr w:type="spellEnd"/>
      <w:r w:rsidRPr="002E74BC">
        <w:rPr>
          <w:sz w:val="28"/>
          <w:szCs w:val="28"/>
        </w:rPr>
        <w:t>;</w:t>
      </w:r>
    </w:p>
    <w:p w:rsidR="004B6D78" w:rsidRPr="002E74BC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4B6D78" w:rsidRPr="00F15B34" w:rsidRDefault="004B6D78" w:rsidP="004B6D78">
      <w:pPr>
        <w:ind w:firstLine="708"/>
        <w:rPr>
          <w:sz w:val="28"/>
          <w:szCs w:val="28"/>
        </w:rPr>
      </w:pPr>
      <w:r w:rsidRPr="002E74BC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  <w:r>
        <w:rPr>
          <w:sz w:val="28"/>
          <w:szCs w:val="28"/>
        </w:rPr>
        <w:t>.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B6D78" w:rsidRPr="00BC5E63" w:rsidRDefault="004B6D78" w:rsidP="004B6D7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BC5E63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</w:t>
      </w:r>
      <w:r w:rsidR="00900151" w:rsidRPr="00900151">
        <w:rPr>
          <w:sz w:val="28"/>
          <w:szCs w:val="28"/>
        </w:rPr>
        <w:t xml:space="preserve">Ковылкинского сельского поселения </w:t>
      </w:r>
      <w:r w:rsidRPr="00BC5E63">
        <w:rPr>
          <w:sz w:val="28"/>
          <w:szCs w:val="28"/>
        </w:rPr>
        <w:t xml:space="preserve">или МФЦ. 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Время приёма документов не может превышать 30 минут.</w:t>
      </w:r>
    </w:p>
    <w:p w:rsidR="004B6D78" w:rsidRPr="00BC5E63" w:rsidRDefault="00534426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B6D78" w:rsidRPr="00BC5E63">
        <w:rPr>
          <w:sz w:val="28"/>
          <w:szCs w:val="28"/>
        </w:rPr>
        <w:t>. Время приёма заявителей.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Часы приема заявителей сотрудниками Администрации Ковылкинского сельского поселения:</w:t>
      </w:r>
    </w:p>
    <w:p w:rsidR="004B6D78" w:rsidRPr="00BC5E63" w:rsidRDefault="004B6D78" w:rsidP="004B6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Понедельник, вторник, </w:t>
      </w:r>
      <w:r>
        <w:rPr>
          <w:sz w:val="28"/>
          <w:szCs w:val="28"/>
        </w:rPr>
        <w:t xml:space="preserve">среда, </w:t>
      </w:r>
      <w:r w:rsidRPr="00BC5E63">
        <w:rPr>
          <w:sz w:val="28"/>
          <w:szCs w:val="28"/>
        </w:rPr>
        <w:t>четверг</w:t>
      </w:r>
      <w:r>
        <w:rPr>
          <w:sz w:val="28"/>
          <w:szCs w:val="28"/>
        </w:rPr>
        <w:t>, пятница</w:t>
      </w:r>
      <w:r w:rsidRPr="00BC5E63">
        <w:rPr>
          <w:sz w:val="28"/>
          <w:szCs w:val="28"/>
        </w:rPr>
        <w:t xml:space="preserve"> с 8.00 до 12.00,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 с 13.00 до 16.00,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 Суббота, воскресенье – выходные дни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Часы приема заявителей сотрудниками центрального офиса МФЦ: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Понедельник, вторник, среда с 8.00 до 17.00,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четверг с 8.00 до 20.00,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Пятница с 9.00 до 17.00, перерыв с 12.00 до 13.00,</w:t>
      </w:r>
    </w:p>
    <w:p w:rsidR="004B6D78" w:rsidRPr="00BC5E63" w:rsidRDefault="004B6D78" w:rsidP="004B6D7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63">
        <w:rPr>
          <w:sz w:val="28"/>
          <w:szCs w:val="28"/>
        </w:rPr>
        <w:t>Суббота с 8.00 до 12.00, без перерыва,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E63">
        <w:rPr>
          <w:sz w:val="28"/>
          <w:szCs w:val="28"/>
        </w:rPr>
        <w:t xml:space="preserve">  Воскресенье – выходной</w:t>
      </w:r>
    </w:p>
    <w:p w:rsidR="004B6D78" w:rsidRPr="00BC5E63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F15B34" w:rsidRDefault="004B6D78" w:rsidP="004B6D7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3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4426" w:rsidRPr="00534426" w:rsidRDefault="00534426" w:rsidP="003B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 Состав, последо</w:t>
      </w:r>
      <w:r w:rsidR="003B08F1">
        <w:rPr>
          <w:sz w:val="28"/>
          <w:szCs w:val="28"/>
        </w:rPr>
        <w:t xml:space="preserve">вательность и сроки выполнения </w:t>
      </w:r>
      <w:r w:rsidRPr="00534426">
        <w:rPr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="003B08F1">
        <w:rPr>
          <w:sz w:val="28"/>
          <w:szCs w:val="28"/>
        </w:rPr>
        <w:t>в электронной форме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3.1. Состав административных процедур: 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- прием и регистрация заявления о предоставлении земельного участка в собственность бесплатно,  с прилагаемыми документами;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- рассмотрение заявления, поступившего, в том числе и в электронной форме,  о предоставлении земельного участка в собственность бесплатно;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- принятие решения  о предоставлении земельного участка в собственность бесплатно;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- выдача заявителю решения  о предоставлении земельного участка в собственность бесплатно. 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3.2. Прием и регистрация заявления о предоставлении земельного участка в собственность бесплатно. </w:t>
      </w:r>
    </w:p>
    <w:p w:rsidR="00C83C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3.2.1. Должностное лицо Администрации </w:t>
      </w:r>
      <w:r w:rsidR="003B08F1">
        <w:rPr>
          <w:sz w:val="28"/>
          <w:szCs w:val="28"/>
        </w:rPr>
        <w:t>Ковылкинского сельского поселения</w:t>
      </w:r>
      <w:r w:rsidRPr="00534426">
        <w:rPr>
          <w:sz w:val="28"/>
          <w:szCs w:val="28"/>
        </w:rPr>
        <w:t>, ответственное за прием и регистрацию заявлений, поступающих в Администрацию</w:t>
      </w:r>
      <w:r w:rsidR="003B08F1" w:rsidRPr="003B08F1">
        <w:t xml:space="preserve"> </w:t>
      </w:r>
      <w:r w:rsidR="003B08F1" w:rsidRPr="003B08F1">
        <w:rPr>
          <w:sz w:val="28"/>
          <w:szCs w:val="28"/>
        </w:rPr>
        <w:t>Ковылкинского сельского поселения</w:t>
      </w:r>
      <w:r w:rsidRPr="00534426">
        <w:rPr>
          <w:sz w:val="28"/>
          <w:szCs w:val="28"/>
        </w:rPr>
        <w:t xml:space="preserve">, </w:t>
      </w:r>
      <w:r w:rsidR="003B08F1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регистрирует поступление заявления, 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в соответствии с установленными правилами делопроизводства</w:t>
      </w:r>
      <w:r w:rsidR="00C83C26">
        <w:rPr>
          <w:sz w:val="28"/>
          <w:szCs w:val="28"/>
        </w:rPr>
        <w:t>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lastRenderedPageBreak/>
        <w:t xml:space="preserve">3.3.1. Юридическим фактом, инициирующим начало административной процедуры, является поступление в 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="00C83C26">
        <w:rPr>
          <w:sz w:val="28"/>
          <w:szCs w:val="28"/>
        </w:rPr>
        <w:t>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3.3.2. При поступлении заявления с комплектом необходимых документов в достаточном объеме для принятия решения осуществляются административные процедуры, предусмотренные в пункте 3.5. Административного регламента.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При поступлении документов, необходимых для выполнения административной процедуры от заявителя, должностное лицо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 xml:space="preserve">Администрации Ковылкинского сельского поселения </w:t>
      </w:r>
      <w:r w:rsidRPr="00534426">
        <w:rPr>
          <w:sz w:val="28"/>
          <w:szCs w:val="28"/>
        </w:rPr>
        <w:t xml:space="preserve">осуществляет их рассмотрение на предмет комплектности, а также оснований для отказа в предоставлении муниципальной услуги. 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3.3.3. В случае</w:t>
      </w:r>
      <w:proofErr w:type="gramStart"/>
      <w:r w:rsidRPr="00534426">
        <w:rPr>
          <w:sz w:val="28"/>
          <w:szCs w:val="28"/>
        </w:rPr>
        <w:t>,</w:t>
      </w:r>
      <w:proofErr w:type="gramEnd"/>
      <w:r w:rsidRPr="00534426">
        <w:rPr>
          <w:sz w:val="28"/>
          <w:szCs w:val="28"/>
        </w:rPr>
        <w:t xml:space="preserve"> если представлен неполный комплект документов, указанных в пунктах 2.7, 2.7.2 Административного регламента, должностное лицо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обеспечивает подготовку,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К уведомлению об отказе в предоставлении муниципальной услуги прилагаются (возвращаются) представленные заявителем документы.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3.3.4. Если представлен комплект необходимых документов и основания для отказа в предоставлении муниципальной услуги отсутствуют, должностное лицо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обеспечивает выполнение дальнейших административных процедур, предусмотренных Административным регламентом.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3.3.5.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3.3.6.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уведомления об отказе в предоставлении муниципальной услуги.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3.4.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участвующих в предоставлении муниципальной услуги, которые заявитель вправе представить.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3.4.1. Юридическим фактом, инициирующим начало административной процедуры, является отсутствие в Администрации 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 xml:space="preserve">Ковылкинского сельского поселения </w:t>
      </w:r>
      <w:r w:rsidRPr="00534426">
        <w:rPr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федеральных органов исполнительной власти и в органах местного самоуправления муниципальных образований района.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3.4.2. Ответственное должностное лицо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Pr="00534426">
        <w:rPr>
          <w:sz w:val="28"/>
          <w:szCs w:val="28"/>
        </w:rPr>
        <w:t xml:space="preserve"> осуществляет подготовку и направление запроса в федеральные органы исполнительной власти, в органы местного самоуправления муниципальных образований района и иные органы, участвующие в </w:t>
      </w:r>
      <w:r w:rsidRPr="00534426">
        <w:rPr>
          <w:sz w:val="28"/>
          <w:szCs w:val="28"/>
        </w:rPr>
        <w:lastRenderedPageBreak/>
        <w:t>предоставлении муниципальной услуги, в распоряжении которых находятся документы, необходимые для предоставления муниципальной услуги.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3.5. Принятие решения о предоставлении земельного участка в собственность бесплатно.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3.5.1. Юридическим фактом, инициирующим начало административной процедуры, является наличие полного комплекта документов в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для предоставления муниципальной услуги.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3.5.2. Уполномоченное должностное лицо 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 xml:space="preserve">Администрации Ковылкинского сельского поселения </w:t>
      </w:r>
      <w:r w:rsidRPr="00534426">
        <w:rPr>
          <w:sz w:val="28"/>
          <w:szCs w:val="28"/>
        </w:rPr>
        <w:t>осуществляет п</w:t>
      </w:r>
      <w:r w:rsidR="00C83C26">
        <w:rPr>
          <w:sz w:val="28"/>
          <w:szCs w:val="28"/>
        </w:rPr>
        <w:t>одготовку проекта постановления</w:t>
      </w:r>
      <w:r w:rsidRPr="00534426">
        <w:rPr>
          <w:sz w:val="28"/>
          <w:szCs w:val="28"/>
        </w:rPr>
        <w:t xml:space="preserve">, либо </w:t>
      </w:r>
      <w:r w:rsidR="00C83C26" w:rsidRPr="00C83C26">
        <w:rPr>
          <w:sz w:val="28"/>
          <w:szCs w:val="28"/>
        </w:rPr>
        <w:t xml:space="preserve">Администрации Ковылкинского сельского поселения </w:t>
      </w:r>
      <w:r w:rsidRPr="00534426">
        <w:rPr>
          <w:sz w:val="28"/>
          <w:szCs w:val="28"/>
        </w:rPr>
        <w:t xml:space="preserve">готовит мотивированный отказ </w:t>
      </w:r>
      <w:proofErr w:type="gramStart"/>
      <w:r w:rsidRPr="00534426">
        <w:rPr>
          <w:sz w:val="28"/>
          <w:szCs w:val="28"/>
        </w:rPr>
        <w:t>заявителю</w:t>
      </w:r>
      <w:proofErr w:type="gramEnd"/>
      <w:r w:rsidRPr="00534426">
        <w:rPr>
          <w:sz w:val="28"/>
          <w:szCs w:val="28"/>
        </w:rPr>
        <w:t xml:space="preserve"> если в процессе рассмотрения заявления и пакета документов выявлены факты, не позволяющие  издать постановление.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>3.6. Выдача заявителю документов.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3.6.1. Юридическим фактом, инициирующим начало административной процедуры, является подписание со стороны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постановления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Pr="00534426">
        <w:rPr>
          <w:sz w:val="28"/>
          <w:szCs w:val="28"/>
        </w:rPr>
        <w:t xml:space="preserve"> 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о предоставлении земельного участка в собственность бесплатно. 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3.6.2. После подписания со стороны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="00C83C26">
        <w:rPr>
          <w:sz w:val="28"/>
          <w:szCs w:val="28"/>
        </w:rPr>
        <w:t xml:space="preserve"> </w:t>
      </w:r>
      <w:r w:rsidRPr="00534426">
        <w:rPr>
          <w:sz w:val="28"/>
          <w:szCs w:val="28"/>
        </w:rPr>
        <w:t xml:space="preserve"> постановления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Pr="00534426">
        <w:rPr>
          <w:sz w:val="28"/>
          <w:szCs w:val="28"/>
        </w:rPr>
        <w:t xml:space="preserve"> о предоставлении земельного участка в собственность бесплатно, ответственное за выдачу документов, осуществляет его передачу заявителю лично или его отправку в установленном порядке заявителю посредством почтовой связи, также может направляться через многофункциональный центр. 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3.6.3. Результатом административной процедуры является направление постановления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Pr="00534426">
        <w:rPr>
          <w:sz w:val="28"/>
          <w:szCs w:val="28"/>
        </w:rPr>
        <w:t xml:space="preserve"> о предоставлении земельного участка в собственность бесплатно в адрес заявителя, также может направляться через многофункциональный центр.</w:t>
      </w:r>
    </w:p>
    <w:p w:rsidR="00534426" w:rsidRPr="00534426" w:rsidRDefault="00534426" w:rsidP="005344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4426">
        <w:rPr>
          <w:sz w:val="28"/>
          <w:szCs w:val="28"/>
        </w:rPr>
        <w:t xml:space="preserve">3.6.4. Способом фиксации административной процедуры является занесение отметок об отправке постановления </w:t>
      </w:r>
      <w:r w:rsidR="00C83C26">
        <w:rPr>
          <w:sz w:val="28"/>
          <w:szCs w:val="28"/>
        </w:rPr>
        <w:t xml:space="preserve"> </w:t>
      </w:r>
      <w:r w:rsidR="00C83C26" w:rsidRPr="00C83C26">
        <w:rPr>
          <w:sz w:val="28"/>
          <w:szCs w:val="28"/>
        </w:rPr>
        <w:t>Администрации Ковылкинского сельского поселения</w:t>
      </w:r>
      <w:r w:rsidRPr="00534426">
        <w:rPr>
          <w:sz w:val="28"/>
          <w:szCs w:val="28"/>
        </w:rPr>
        <w:t xml:space="preserve"> о предоставлении земельного участка в собственность бесплатно в реестре исходящей корреспонденции.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F15B34" w:rsidRDefault="004B6D78" w:rsidP="004B6D7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34">
        <w:rPr>
          <w:b/>
          <w:sz w:val="28"/>
          <w:szCs w:val="28"/>
        </w:rPr>
        <w:t xml:space="preserve">Формы </w:t>
      </w:r>
      <w:proofErr w:type="gramStart"/>
      <w:r w:rsidRPr="00F15B34">
        <w:rPr>
          <w:b/>
          <w:sz w:val="28"/>
          <w:szCs w:val="28"/>
        </w:rPr>
        <w:t>контроля за</w:t>
      </w:r>
      <w:proofErr w:type="gramEnd"/>
      <w:r w:rsidRPr="00F15B34">
        <w:rPr>
          <w:b/>
          <w:sz w:val="28"/>
          <w:szCs w:val="28"/>
        </w:rPr>
        <w:t xml:space="preserve"> исполнением Административного регламента</w:t>
      </w:r>
    </w:p>
    <w:p w:rsidR="004B6D78" w:rsidRPr="00F15B34" w:rsidRDefault="004B6D78" w:rsidP="004B6D7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 xml:space="preserve">29. Текущий </w:t>
      </w:r>
      <w:proofErr w:type="gramStart"/>
      <w:r w:rsidRPr="00F15B34">
        <w:rPr>
          <w:bCs/>
          <w:sz w:val="28"/>
          <w:szCs w:val="28"/>
        </w:rPr>
        <w:t>контроль за</w:t>
      </w:r>
      <w:proofErr w:type="gramEnd"/>
      <w:r w:rsidRPr="00F15B34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900151">
        <w:rPr>
          <w:bCs/>
          <w:sz w:val="28"/>
          <w:szCs w:val="28"/>
        </w:rPr>
        <w:t>Администраци</w:t>
      </w:r>
      <w:r w:rsidR="00C83C26">
        <w:rPr>
          <w:bCs/>
          <w:sz w:val="28"/>
          <w:szCs w:val="28"/>
        </w:rPr>
        <w:t>и</w:t>
      </w:r>
      <w:r w:rsidR="00900151">
        <w:rPr>
          <w:bCs/>
          <w:sz w:val="28"/>
          <w:szCs w:val="28"/>
        </w:rPr>
        <w:t xml:space="preserve"> </w:t>
      </w:r>
      <w:r w:rsidRPr="00F15B34">
        <w:rPr>
          <w:bCs/>
          <w:sz w:val="28"/>
          <w:szCs w:val="28"/>
        </w:rPr>
        <w:t>Ковылкинского сельского поселения (далее - Глава).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 xml:space="preserve">30.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F15B34">
        <w:rPr>
          <w:bCs/>
          <w:sz w:val="28"/>
          <w:szCs w:val="28"/>
        </w:rPr>
        <w:t>контроль за</w:t>
      </w:r>
      <w:proofErr w:type="gramEnd"/>
      <w:r w:rsidRPr="00F15B34">
        <w:rPr>
          <w:bCs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 xml:space="preserve">31. </w:t>
      </w:r>
      <w:proofErr w:type="gramStart"/>
      <w:r w:rsidRPr="00F15B34">
        <w:rPr>
          <w:bCs/>
          <w:sz w:val="28"/>
          <w:szCs w:val="28"/>
        </w:rPr>
        <w:t>Контроль за</w:t>
      </w:r>
      <w:proofErr w:type="gramEnd"/>
      <w:r w:rsidRPr="00F15B34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lastRenderedPageBreak/>
        <w:t>32.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B6D78" w:rsidRPr="00F15B34" w:rsidRDefault="004B6D78" w:rsidP="004B6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15B34">
        <w:rPr>
          <w:bCs/>
          <w:sz w:val="28"/>
          <w:szCs w:val="28"/>
        </w:rPr>
        <w:t>33.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4B6D78" w:rsidRPr="000D362F" w:rsidRDefault="004B6D78" w:rsidP="004B6D78">
      <w:pPr>
        <w:autoSpaceDE w:val="0"/>
        <w:autoSpaceDN w:val="0"/>
        <w:adjustRightInd w:val="0"/>
        <w:ind w:firstLine="567"/>
        <w:jc w:val="both"/>
      </w:pPr>
    </w:p>
    <w:p w:rsidR="004B6D78" w:rsidRPr="00F15B34" w:rsidRDefault="004B6D78" w:rsidP="004B6D78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34">
        <w:rPr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его должностных лиц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6D78" w:rsidRPr="00F15B34" w:rsidRDefault="004B6D78" w:rsidP="004B6D78">
      <w:pPr>
        <w:ind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34. Заявитель может обратиться с жалобой в следующих случаях:</w:t>
      </w:r>
    </w:p>
    <w:p w:rsidR="004B6D78" w:rsidRPr="00F15B34" w:rsidRDefault="004B6D78" w:rsidP="004B6D78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15B34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2) нарушение срока предоставления муниципальной услуги;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15B3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15B3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35. Жалоба должна содержать: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15B3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6D78" w:rsidRPr="00F15B34" w:rsidRDefault="004B6D78" w:rsidP="004B6D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5B34">
        <w:rPr>
          <w:sz w:val="28"/>
          <w:szCs w:val="28"/>
        </w:rPr>
        <w:t xml:space="preserve">36. </w:t>
      </w:r>
      <w:proofErr w:type="gramStart"/>
      <w:r w:rsidRPr="00F15B34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F15B34">
        <w:rPr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B6D78" w:rsidRPr="00F15B34" w:rsidRDefault="004B6D78" w:rsidP="004B6D78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F15B34">
        <w:rPr>
          <w:sz w:val="28"/>
          <w:szCs w:val="28"/>
        </w:rPr>
        <w:t xml:space="preserve">37.  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hyperlink r:id="rId7" w:history="1">
        <w:proofErr w:type="spellStart"/>
        <w:r w:rsidRPr="00F15B34">
          <w:rPr>
            <w:rStyle w:val="a5"/>
            <w:sz w:val="28"/>
            <w:szCs w:val="28"/>
            <w:lang w:val="en-US"/>
          </w:rPr>
          <w:t>sp</w:t>
        </w:r>
        <w:proofErr w:type="spellEnd"/>
        <w:r>
          <w:rPr>
            <w:rStyle w:val="a5"/>
            <w:sz w:val="28"/>
            <w:szCs w:val="28"/>
          </w:rPr>
          <w:t>38398</w:t>
        </w:r>
        <w:r w:rsidRPr="00F15B34"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</w:rPr>
          <w:t xml:space="preserve"> </w:t>
        </w:r>
        <w:proofErr w:type="spellStart"/>
        <w:r>
          <w:rPr>
            <w:rStyle w:val="a5"/>
            <w:sz w:val="28"/>
            <w:szCs w:val="28"/>
            <w:lang w:val="en-US"/>
          </w:rPr>
          <w:t>yandex</w:t>
        </w:r>
        <w:proofErr w:type="spellEnd"/>
        <w:r w:rsidRPr="00F15B34">
          <w:rPr>
            <w:rStyle w:val="a5"/>
            <w:sz w:val="28"/>
            <w:szCs w:val="28"/>
          </w:rPr>
          <w:t>.</w:t>
        </w:r>
        <w:proofErr w:type="spellStart"/>
        <w:r w:rsidRPr="00F15B3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15B34">
        <w:rPr>
          <w:sz w:val="28"/>
          <w:szCs w:val="28"/>
        </w:rPr>
        <w:t xml:space="preserve">   или официальный интернет-сайт Администрации  Ковылкинского</w:t>
      </w:r>
      <w:r>
        <w:rPr>
          <w:sz w:val="28"/>
          <w:szCs w:val="28"/>
        </w:rPr>
        <w:t xml:space="preserve"> сельского </w:t>
      </w:r>
      <w:r w:rsidRPr="00F15B34">
        <w:rPr>
          <w:sz w:val="28"/>
          <w:szCs w:val="28"/>
        </w:rPr>
        <w:t xml:space="preserve">поселения </w:t>
      </w:r>
    </w:p>
    <w:p w:rsidR="004B6D78" w:rsidRPr="00F15B34" w:rsidRDefault="004B6D78" w:rsidP="004B6D78">
      <w:pPr>
        <w:autoSpaceDE w:val="0"/>
        <w:autoSpaceDN w:val="0"/>
        <w:adjustRightInd w:val="0"/>
        <w:rPr>
          <w:sz w:val="28"/>
          <w:szCs w:val="28"/>
        </w:rPr>
      </w:pPr>
    </w:p>
    <w:p w:rsidR="004B6D78" w:rsidRPr="00F15B34" w:rsidRDefault="004B6D78" w:rsidP="004B6D78">
      <w:pPr>
        <w:autoSpaceDE w:val="0"/>
        <w:autoSpaceDN w:val="0"/>
        <w:adjustRightInd w:val="0"/>
        <w:rPr>
          <w:sz w:val="28"/>
          <w:szCs w:val="28"/>
        </w:rPr>
      </w:pPr>
    </w:p>
    <w:p w:rsidR="004B6D78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         </w:t>
      </w: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C83C26" w:rsidRDefault="00C83C26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lastRenderedPageBreak/>
        <w:t xml:space="preserve">            Приложение  № 1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</w:t>
      </w:r>
      <w:r w:rsidR="00900151">
        <w:rPr>
          <w:rFonts w:eastAsia="Calibri"/>
          <w:lang w:eastAsia="en-US"/>
        </w:rPr>
        <w:t xml:space="preserve"> </w:t>
      </w:r>
      <w:r w:rsidRPr="00F15B34">
        <w:rPr>
          <w:rFonts w:eastAsia="Calibri"/>
          <w:lang w:eastAsia="en-US"/>
        </w:rPr>
        <w:t xml:space="preserve">  в собственность бесплатно</w:t>
      </w:r>
      <w:r w:rsidRPr="005B37C4">
        <w:rPr>
          <w:bCs/>
        </w:rPr>
        <w:t>»</w:t>
      </w:r>
    </w:p>
    <w:p w:rsidR="004B6D78" w:rsidRDefault="004B6D78" w:rsidP="004B6D78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lang w:eastAsia="en-US"/>
        </w:rPr>
      </w:pP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lang w:eastAsia="en-US"/>
        </w:rPr>
      </w:pPr>
    </w:p>
    <w:p w:rsidR="004B6D78" w:rsidRPr="000D362F" w:rsidRDefault="004B6D78" w:rsidP="004B6D78">
      <w:pPr>
        <w:autoSpaceDE w:val="0"/>
        <w:autoSpaceDN w:val="0"/>
        <w:adjustRightInd w:val="0"/>
        <w:jc w:val="center"/>
        <w:rPr>
          <w:b/>
        </w:rPr>
      </w:pPr>
      <w:r w:rsidRPr="000D362F">
        <w:rPr>
          <w:b/>
        </w:rPr>
        <w:t>Перечень документов, необходимых для предоставления муниципальной услуги</w:t>
      </w:r>
    </w:p>
    <w:p w:rsidR="004B6D78" w:rsidRDefault="004B6D78" w:rsidP="004B6D78">
      <w:pPr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9522"/>
      </w:tblGrid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№</w:t>
            </w:r>
          </w:p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Наименование документа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37C4">
              <w:rPr>
                <w:b/>
                <w:bCs/>
              </w:rPr>
              <w:t>При обращении физического лица: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1.1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удостоверяющий личность заявителя – </w:t>
            </w:r>
            <w:r w:rsidRPr="005B37C4">
              <w:rPr>
                <w:rFonts w:eastAsia="Calibri"/>
                <w:i/>
                <w:lang w:eastAsia="en-US"/>
              </w:rPr>
              <w:t>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1.2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1.3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удостоверяющий личность представителя заявителя – </w:t>
            </w:r>
            <w:r w:rsidRPr="005B37C4">
              <w:rPr>
                <w:rFonts w:eastAsia="Calibri"/>
                <w:i/>
                <w:lang w:eastAsia="en-US"/>
              </w:rPr>
              <w:t>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1.4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удостоверяющий права (полномочия) заявителя, если с заявлением обращается представитель заявителя </w:t>
            </w:r>
            <w:r w:rsidRPr="005B37C4">
              <w:rPr>
                <w:rFonts w:eastAsia="Calibri"/>
                <w:i/>
                <w:lang w:eastAsia="en-US"/>
              </w:rPr>
              <w:t>– 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1.5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>Выписка из протокола некоммерческого объединения о принятии гражданина в члены данного некоммерческого объединения и распределении образованных или образуемых земельных участков в соответствии с проектом межевания территории из земельного участка, предоставленного некоммерческому объединению – 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1.6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Кадастровый паспорт земельного участка </w:t>
            </w:r>
            <w:r w:rsidRPr="005B37C4">
              <w:rPr>
                <w:rFonts w:eastAsia="Calibri"/>
                <w:lang w:eastAsia="en-US"/>
              </w:rPr>
              <w:t xml:space="preserve">– </w:t>
            </w:r>
            <w:r w:rsidRPr="005B37C4">
              <w:rPr>
                <w:rFonts w:eastAsia="Calibri"/>
                <w:i/>
                <w:lang w:eastAsia="en-US"/>
              </w:rPr>
              <w:t>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1.7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>Выписка из ЕГРП на земельный участок-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>При обращении юридического лица: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2.1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5B37C4">
              <w:rPr>
                <w:rFonts w:eastAsia="Calibri"/>
                <w:lang w:eastAsia="en-US"/>
              </w:rPr>
              <w:t xml:space="preserve">Выписка из ЕГРЮЛ </w:t>
            </w:r>
            <w:r w:rsidRPr="005B37C4">
              <w:rPr>
                <w:rFonts w:eastAsia="Calibri"/>
                <w:i/>
                <w:lang w:eastAsia="en-US"/>
              </w:rPr>
              <w:t>– оригинал, выданный не позднее, чем за 30 дней до даты подачи заявления.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2.2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B37C4">
              <w:rPr>
                <w:bCs/>
              </w:rPr>
              <w:t xml:space="preserve">Учредительные документы садоводческого, огороднического или дачного некоммерческого объединения, подтверждающие право заявителя без доверенности действовать от имени данного некоммерческого объединения, или выписка из решения общего собрания </w:t>
            </w:r>
            <w:proofErr w:type="gramStart"/>
            <w:r w:rsidRPr="005B37C4">
              <w:rPr>
                <w:bCs/>
              </w:rPr>
              <w:t>членов</w:t>
            </w:r>
            <w:proofErr w:type="gramEnd"/>
            <w:r w:rsidRPr="005B37C4">
              <w:rPr>
                <w:bCs/>
              </w:rPr>
      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 - </w:t>
            </w:r>
            <w:r w:rsidRPr="005B37C4">
              <w:rPr>
                <w:bCs/>
                <w:i/>
              </w:rPr>
              <w:t>оригинал или нотариальная копия.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2.3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5B37C4">
              <w:rPr>
                <w:rFonts w:eastAsia="Calibri"/>
                <w:lang w:eastAsia="en-US"/>
              </w:rPr>
              <w:t xml:space="preserve">Документ, удостоверяющего личность представителя юридического лица – </w:t>
            </w:r>
            <w:r w:rsidRPr="005B37C4">
              <w:rPr>
                <w:rFonts w:eastAsia="Calibri"/>
                <w:i/>
                <w:lang w:eastAsia="en-US"/>
              </w:rPr>
              <w:t>копия при предъявлении оригинала.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2.4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Кадастровый паспорт земельного участка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– 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2.5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Выписка из ЕГРП –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оригинал.</w:t>
            </w:r>
          </w:p>
        </w:tc>
      </w:tr>
      <w:tr w:rsidR="004B6D78" w:rsidRPr="005B37C4" w:rsidTr="00E8068F"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2.6</w:t>
            </w:r>
          </w:p>
        </w:tc>
        <w:tc>
          <w:tcPr>
            <w:tcW w:w="9780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lang w:eastAsia="en-US"/>
              </w:rPr>
              <w:t xml:space="preserve">Выписка из протокола некоммерческого объединения о распределении образованных или образуемых земельных участков в соответствии с проектом межевания территории из земельного участка, предоставленного некоммерческому объединению – </w:t>
            </w:r>
            <w:r w:rsidRPr="005B37C4">
              <w:rPr>
                <w:rFonts w:eastAsia="Calibri"/>
                <w:i/>
                <w:lang w:eastAsia="en-US"/>
              </w:rPr>
              <w:t>оригинал.</w:t>
            </w:r>
          </w:p>
        </w:tc>
      </w:tr>
    </w:tbl>
    <w:p w:rsidR="004B6D78" w:rsidRPr="005B37C4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</w:p>
    <w:p w:rsidR="004B6D78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C83C26" w:rsidRDefault="00C83C26" w:rsidP="004B6D78">
      <w:pPr>
        <w:widowControl w:val="0"/>
        <w:autoSpaceDE w:val="0"/>
        <w:autoSpaceDN w:val="0"/>
        <w:adjustRightInd w:val="0"/>
        <w:jc w:val="right"/>
      </w:pPr>
    </w:p>
    <w:p w:rsidR="00C83C26" w:rsidRDefault="00C83C26" w:rsidP="004B6D78">
      <w:pPr>
        <w:widowControl w:val="0"/>
        <w:autoSpaceDE w:val="0"/>
        <w:autoSpaceDN w:val="0"/>
        <w:adjustRightInd w:val="0"/>
        <w:jc w:val="right"/>
      </w:pPr>
    </w:p>
    <w:p w:rsidR="00C83C26" w:rsidRDefault="00C83C26" w:rsidP="004B6D78">
      <w:pPr>
        <w:widowControl w:val="0"/>
        <w:autoSpaceDE w:val="0"/>
        <w:autoSpaceDN w:val="0"/>
        <w:adjustRightInd w:val="0"/>
        <w:jc w:val="right"/>
      </w:pPr>
    </w:p>
    <w:p w:rsidR="00C83C26" w:rsidRPr="005B37C4" w:rsidRDefault="00C83C26" w:rsidP="004B6D78">
      <w:pPr>
        <w:widowControl w:val="0"/>
        <w:autoSpaceDE w:val="0"/>
        <w:autoSpaceDN w:val="0"/>
        <w:adjustRightInd w:val="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    </w:t>
      </w:r>
      <w:r>
        <w:t xml:space="preserve">              </w:t>
      </w:r>
    </w:p>
    <w:p w:rsidR="004B6D78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>
        <w:lastRenderedPageBreak/>
        <w:t xml:space="preserve">   Приложение  № 2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</w:t>
      </w:r>
      <w:r w:rsidR="00900151">
        <w:rPr>
          <w:rFonts w:eastAsia="Calibri"/>
          <w:lang w:eastAsia="en-US"/>
        </w:rPr>
        <w:t xml:space="preserve"> </w:t>
      </w:r>
      <w:r w:rsidRPr="00F15B34">
        <w:rPr>
          <w:rFonts w:eastAsia="Calibri"/>
          <w:lang w:eastAsia="en-US"/>
        </w:rPr>
        <w:t xml:space="preserve"> в собственность бесплатно</w:t>
      </w:r>
      <w:r w:rsidRPr="005B37C4">
        <w:rPr>
          <w:bCs/>
        </w:rPr>
        <w:t>»</w:t>
      </w: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  <w:r w:rsidRPr="005B37C4">
        <w:t xml:space="preserve">                                             </w:t>
      </w:r>
      <w:r>
        <w:t xml:space="preserve"> </w:t>
      </w:r>
    </w:p>
    <w:p w:rsidR="004B6D78" w:rsidRPr="005B37C4" w:rsidRDefault="004B6D78" w:rsidP="004B6D78">
      <w:pPr>
        <w:autoSpaceDE w:val="0"/>
        <w:autoSpaceDN w:val="0"/>
        <w:adjustRightInd w:val="0"/>
        <w:ind w:left="4820"/>
        <w:jc w:val="right"/>
        <w:rPr>
          <w:rFonts w:eastAsia="Calibri"/>
          <w:lang w:eastAsia="en-US"/>
        </w:rPr>
      </w:pPr>
    </w:p>
    <w:p w:rsidR="004B6D78" w:rsidRPr="000D362F" w:rsidRDefault="004B6D78" w:rsidP="004B6D78">
      <w:pPr>
        <w:autoSpaceDE w:val="0"/>
        <w:autoSpaceDN w:val="0"/>
        <w:adjustRightInd w:val="0"/>
        <w:jc w:val="center"/>
        <w:rPr>
          <w:b/>
        </w:rPr>
      </w:pPr>
      <w:r w:rsidRPr="000D362F">
        <w:rPr>
          <w:b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20"/>
      </w:tblGrid>
      <w:tr w:rsidR="004B6D78" w:rsidRPr="005B37C4" w:rsidTr="00E8068F">
        <w:trPr>
          <w:jc w:val="center"/>
        </w:trPr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№</w:t>
            </w:r>
          </w:p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37C4">
              <w:rPr>
                <w:b/>
                <w:bCs/>
              </w:rPr>
              <w:t>Наименование документа</w:t>
            </w:r>
          </w:p>
        </w:tc>
      </w:tr>
      <w:tr w:rsidR="004B6D78" w:rsidRPr="005B37C4" w:rsidTr="00E8068F">
        <w:trPr>
          <w:jc w:val="center"/>
        </w:trPr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lang w:eastAsia="en-US"/>
              </w:rPr>
            </w:pPr>
            <w:r w:rsidRPr="005B37C4">
              <w:rPr>
                <w:rFonts w:eastAsia="Calibri"/>
                <w:bCs/>
                <w:kern w:val="1"/>
                <w:lang w:eastAsia="en-US"/>
              </w:rPr>
              <w:t xml:space="preserve">Кадастровый паспорт земельного участка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- оригинал</w:t>
            </w:r>
          </w:p>
        </w:tc>
      </w:tr>
      <w:tr w:rsidR="004B6D78" w:rsidRPr="005B37C4" w:rsidTr="00E8068F">
        <w:trPr>
          <w:jc w:val="center"/>
        </w:trPr>
        <w:tc>
          <w:tcPr>
            <w:tcW w:w="617" w:type="dxa"/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5B37C4">
              <w:rPr>
                <w:rFonts w:eastAsia="Calibri"/>
                <w:lang w:eastAsia="en-US"/>
              </w:rPr>
              <w:t xml:space="preserve">Выписка из ЕГРЮЛ </w:t>
            </w:r>
            <w:r w:rsidRPr="005B37C4">
              <w:rPr>
                <w:rFonts w:eastAsia="Calibri"/>
                <w:bCs/>
                <w:i/>
                <w:kern w:val="1"/>
                <w:lang w:eastAsia="en-US"/>
              </w:rPr>
              <w:t>- оригинал</w:t>
            </w:r>
          </w:p>
        </w:tc>
      </w:tr>
      <w:tr w:rsidR="004B6D78" w:rsidRPr="005B37C4" w:rsidTr="00E8068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78" w:rsidRPr="005B37C4" w:rsidRDefault="004B6D78" w:rsidP="00E8068F">
            <w:pPr>
              <w:autoSpaceDE w:val="0"/>
              <w:autoSpaceDN w:val="0"/>
              <w:adjustRightInd w:val="0"/>
              <w:rPr>
                <w:b/>
              </w:rPr>
            </w:pPr>
            <w:r w:rsidRPr="005B37C4">
              <w:rPr>
                <w:b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78" w:rsidRPr="005B37C4" w:rsidRDefault="004B6D78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B37C4">
              <w:rPr>
                <w:bCs/>
              </w:rPr>
              <w:t xml:space="preserve">Выписка из ЕГРП на земельный участок – </w:t>
            </w:r>
            <w:r w:rsidRPr="005B37C4">
              <w:rPr>
                <w:bCs/>
                <w:i/>
              </w:rPr>
              <w:t>оригинал.</w:t>
            </w:r>
          </w:p>
        </w:tc>
      </w:tr>
    </w:tbl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900151" w:rsidRPr="005B37C4" w:rsidRDefault="00900151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C83C26" w:rsidRDefault="00C83C26" w:rsidP="004B6D78">
      <w:pPr>
        <w:autoSpaceDE w:val="0"/>
        <w:autoSpaceDN w:val="0"/>
        <w:adjustRightInd w:val="0"/>
        <w:ind w:firstLine="720"/>
        <w:jc w:val="right"/>
      </w:pPr>
    </w:p>
    <w:p w:rsidR="00C83C26" w:rsidRDefault="00C83C26" w:rsidP="004B6D78">
      <w:pPr>
        <w:autoSpaceDE w:val="0"/>
        <w:autoSpaceDN w:val="0"/>
        <w:adjustRightInd w:val="0"/>
        <w:ind w:firstLine="720"/>
        <w:jc w:val="right"/>
      </w:pPr>
    </w:p>
    <w:p w:rsidR="00C83C26" w:rsidRPr="005B37C4" w:rsidRDefault="00C83C26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    </w:t>
      </w:r>
      <w:r>
        <w:t xml:space="preserve">                 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>
        <w:lastRenderedPageBreak/>
        <w:t>Приложение  № 3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</w:t>
      </w:r>
      <w:r w:rsidR="00900151">
        <w:rPr>
          <w:rFonts w:eastAsia="Calibri"/>
          <w:lang w:eastAsia="en-US"/>
        </w:rPr>
        <w:t xml:space="preserve"> </w:t>
      </w:r>
      <w:r w:rsidRPr="00F15B34">
        <w:rPr>
          <w:rFonts w:eastAsia="Calibri"/>
          <w:lang w:eastAsia="en-US"/>
        </w:rPr>
        <w:t>в собственность бесплатно</w:t>
      </w:r>
      <w:r w:rsidRPr="005B37C4">
        <w:rPr>
          <w:bCs/>
        </w:rPr>
        <w:t>»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t xml:space="preserve"> 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37C4">
        <w:rPr>
          <w:rFonts w:eastAsia="Calibri"/>
          <w:b/>
          <w:lang w:eastAsia="en-US"/>
        </w:rPr>
        <w:t>Образец заявления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 xml:space="preserve">Главе  </w:t>
      </w:r>
      <w:r w:rsidR="00900151">
        <w:t xml:space="preserve">Администрации </w:t>
      </w:r>
      <w:r>
        <w:t>Ковылкинского</w:t>
      </w:r>
      <w:r w:rsidRPr="005B37C4">
        <w:t xml:space="preserve"> сельского поселения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>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>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</w:pPr>
      <w:r w:rsidRPr="005B37C4">
        <w:t>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ind w:left="4820"/>
        <w:jc w:val="center"/>
      </w:pPr>
      <w:r w:rsidRPr="005B37C4">
        <w:t>(контактный телефон)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</w:rPr>
      </w:pPr>
      <w:r w:rsidRPr="005B37C4">
        <w:rPr>
          <w:b/>
        </w:rPr>
        <w:t>ЗАЯВЛЕНИЕ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37C4">
        <w:rPr>
          <w:b/>
        </w:rPr>
        <w:t xml:space="preserve">о предоставлении в собственность земельного участка 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5B37C4">
        <w:t>Прошу предоставить в собственность</w:t>
      </w:r>
      <w:r>
        <w:t xml:space="preserve"> </w:t>
      </w:r>
      <w:r w:rsidRPr="005B37C4">
        <w:t xml:space="preserve">земельный участок площадью ________ </w:t>
      </w:r>
      <w:proofErr w:type="spellStart"/>
      <w:r w:rsidRPr="005B37C4">
        <w:t>кв.м</w:t>
      </w:r>
      <w:proofErr w:type="spellEnd"/>
      <w:r w:rsidRPr="005B37C4">
        <w:t xml:space="preserve">., расположенный по адресу: __________________________________________, </w:t>
      </w:r>
      <w:proofErr w:type="gramStart"/>
      <w:r w:rsidRPr="005B37C4">
        <w:t>для</w:t>
      </w:r>
      <w:proofErr w:type="gramEnd"/>
      <w:r w:rsidRPr="005B37C4">
        <w:t xml:space="preserve"> _______________________________________________________________.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Приложение: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1. 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2._________________________________________________________________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3._________________________________________________________________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4._________________________________________________________________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5._________________________________________________________________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6._________________________________________________________________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7._________________________________________________________________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 w:rsidRPr="005B37C4">
        <w:t>8._________________________________________________________________</w: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</w:pPr>
      <w:r w:rsidRPr="005B37C4">
        <w:tab/>
        <w:t>_______________</w:t>
      </w:r>
      <w:r w:rsidRPr="005B37C4">
        <w:tab/>
        <w:t>_________________</w:t>
      </w:r>
    </w:p>
    <w:p w:rsidR="004B6D78" w:rsidRPr="005B37C4" w:rsidRDefault="004B6D78" w:rsidP="004B6D78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</w:pPr>
      <w:r w:rsidRPr="005B37C4">
        <w:tab/>
        <w:t xml:space="preserve"> подпись</w:t>
      </w:r>
      <w:r w:rsidRPr="005B37C4">
        <w:tab/>
        <w:t xml:space="preserve"> дата</w:t>
      </w:r>
    </w:p>
    <w:p w:rsidR="004B6D78" w:rsidRPr="005B37C4" w:rsidRDefault="004B6D78" w:rsidP="004B6D78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900151" w:rsidRDefault="00900151" w:rsidP="004B6D78">
      <w:pPr>
        <w:autoSpaceDE w:val="0"/>
        <w:autoSpaceDN w:val="0"/>
        <w:adjustRightInd w:val="0"/>
        <w:ind w:firstLine="720"/>
        <w:jc w:val="right"/>
      </w:pPr>
    </w:p>
    <w:p w:rsidR="00900151" w:rsidRDefault="00900151" w:rsidP="004B6D78">
      <w:pPr>
        <w:autoSpaceDE w:val="0"/>
        <w:autoSpaceDN w:val="0"/>
        <w:adjustRightInd w:val="0"/>
        <w:ind w:firstLine="720"/>
        <w:jc w:val="right"/>
      </w:pPr>
    </w:p>
    <w:p w:rsidR="00900151" w:rsidRDefault="00900151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lastRenderedPageBreak/>
        <w:t xml:space="preserve">                                                                                    </w:t>
      </w:r>
      <w:r>
        <w:t xml:space="preserve">                 Приложение  № 4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 xml:space="preserve">                                                                                к Административному регламенту</w: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  <w:r w:rsidRPr="005B37C4">
        <w:t>по предоставлению муниципальной услуги</w:t>
      </w:r>
    </w:p>
    <w:p w:rsidR="004B6D78" w:rsidRPr="005B37C4" w:rsidRDefault="004B6D78" w:rsidP="004B6D78">
      <w:pPr>
        <w:tabs>
          <w:tab w:val="left" w:pos="5387"/>
        </w:tabs>
        <w:autoSpaceDE w:val="0"/>
        <w:autoSpaceDN w:val="0"/>
        <w:adjustRightInd w:val="0"/>
        <w:ind w:left="5670" w:hanging="425"/>
        <w:jc w:val="right"/>
        <w:rPr>
          <w:rFonts w:eastAsia="Calibri"/>
          <w:lang w:eastAsia="en-US"/>
        </w:rPr>
      </w:pPr>
      <w:r w:rsidRPr="005B37C4">
        <w:rPr>
          <w:bCs/>
        </w:rPr>
        <w:t xml:space="preserve">       «</w:t>
      </w:r>
      <w:r w:rsidRPr="00F15B34">
        <w:rPr>
          <w:rFonts w:eastAsia="Calibri"/>
          <w:lang w:eastAsia="en-US"/>
        </w:rPr>
        <w:t>Предоставление земельного участка</w:t>
      </w:r>
      <w:bookmarkStart w:id="0" w:name="_GoBack"/>
      <w:bookmarkEnd w:id="0"/>
      <w:r w:rsidRPr="00F15B34">
        <w:rPr>
          <w:rFonts w:eastAsia="Calibri"/>
          <w:lang w:eastAsia="en-US"/>
        </w:rPr>
        <w:t xml:space="preserve">  в собственность бесплатно</w:t>
      </w:r>
      <w:r w:rsidRPr="005B37C4">
        <w:rPr>
          <w:bCs/>
        </w:rPr>
        <w:t>»</w:t>
      </w:r>
    </w:p>
    <w:p w:rsidR="004B6D78" w:rsidRPr="005B37C4" w:rsidRDefault="004B6D78" w:rsidP="004B6D78">
      <w:pPr>
        <w:autoSpaceDE w:val="0"/>
        <w:autoSpaceDN w:val="0"/>
        <w:adjustRightInd w:val="0"/>
        <w:ind w:left="5812" w:hanging="850"/>
        <w:jc w:val="right"/>
        <w:rPr>
          <w:rFonts w:eastAsia="Calibri"/>
          <w:lang w:eastAsia="en-US"/>
        </w:rPr>
      </w:pPr>
      <w:r>
        <w:t xml:space="preserve"> </w:t>
      </w: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B6D78" w:rsidRPr="005B37C4" w:rsidRDefault="004B6D78" w:rsidP="004B6D78">
      <w:pPr>
        <w:keepNext/>
        <w:jc w:val="center"/>
        <w:outlineLvl w:val="0"/>
        <w:rPr>
          <w:b/>
          <w:kern w:val="28"/>
        </w:rPr>
      </w:pPr>
      <w:r w:rsidRPr="005B37C4">
        <w:rPr>
          <w:b/>
          <w:kern w:val="28"/>
        </w:rPr>
        <w:t>Блок-схема</w:t>
      </w:r>
    </w:p>
    <w:p w:rsidR="004B6D78" w:rsidRPr="005B37C4" w:rsidRDefault="004B6D78" w:rsidP="004B6D78">
      <w:pPr>
        <w:autoSpaceDE w:val="0"/>
        <w:autoSpaceDN w:val="0"/>
        <w:adjustRightInd w:val="0"/>
        <w:ind w:firstLine="85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168275</wp:posOffset>
                </wp:positionV>
                <wp:extent cx="1362075" cy="295275"/>
                <wp:effectExtent l="0" t="0" r="28575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206.05pt;margin-top:13.25pt;width:10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AcNQIAAFI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autoSpaceDE w:val="0"/>
        <w:autoSpaceDN w:val="0"/>
        <w:adjustRightInd w:val="0"/>
        <w:ind w:firstLine="851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113030</wp:posOffset>
                </wp:positionV>
                <wp:extent cx="6350" cy="366395"/>
                <wp:effectExtent l="76200" t="0" r="69850" b="5270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287.3pt;margin-top:8.9pt;width:.5pt;height:28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125730</wp:posOffset>
                </wp:positionV>
                <wp:extent cx="6292215" cy="519430"/>
                <wp:effectExtent l="0" t="0" r="1333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21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3879E9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79E9">
                              <w:rPr>
                                <w:sz w:val="22"/>
                                <w:szCs w:val="22"/>
                              </w:rPr>
                              <w:t>Заявление о предоставлении земельного участка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left:0;text-align:left;margin-left:9.05pt;margin-top:9.9pt;width:495.45pt;height:4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">
                <v:textbox>
                  <w:txbxContent>
                    <w:p w:rsidR="004B6D78" w:rsidRPr="003879E9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79E9">
                        <w:rPr>
                          <w:sz w:val="22"/>
                          <w:szCs w:val="22"/>
                        </w:rPr>
                        <w:t>Заявление о предоставлении земельного участка бесплатно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9525" cy="371475"/>
                <wp:effectExtent l="38100" t="0" r="66675" b="476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32.35pt;margin-top:-18.95pt;width: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ix+6GYQIAAHoEAAAOAAAAAAAAAAAAAAAAAC4CAABkcnMv&#10;ZTJvRG9jLnhtbFBLAQItABQABgAIAAAAIQA9r6R14QAAAAo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109855</wp:posOffset>
                </wp:positionV>
                <wp:extent cx="1797050" cy="241935"/>
                <wp:effectExtent l="38100" t="0" r="12700" b="8191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50.3pt;margin-top:8.65pt;width:141.5pt;height:19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109855</wp:posOffset>
                </wp:positionV>
                <wp:extent cx="1750695" cy="241935"/>
                <wp:effectExtent l="0" t="0" r="59055" b="819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15.15pt;margin-top:8.65pt;width:137.8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173355</wp:posOffset>
                </wp:positionV>
                <wp:extent cx="1885950" cy="266700"/>
                <wp:effectExtent l="0" t="0" r="19050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176.35pt;margin-top:13.65pt;width:14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83185</wp:posOffset>
                </wp:positionV>
                <wp:extent cx="0" cy="191770"/>
                <wp:effectExtent l="76200" t="0" r="57150" b="558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0.3pt;margin-top:6.55pt;width:0;height:15.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tu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96520</wp:posOffset>
                </wp:positionV>
                <wp:extent cx="2011045" cy="266700"/>
                <wp:effectExtent l="0" t="0" r="27305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9" type="#_x0000_t202" style="position:absolute;margin-left:166.5pt;margin-top:7.6pt;width:158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zX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tabs>
          <w:tab w:val="left" w:pos="1575"/>
        </w:tabs>
        <w:autoSpaceDE w:val="0"/>
        <w:autoSpaceDN w:val="0"/>
        <w:adjustRightInd w:val="0"/>
      </w:pPr>
      <w:r w:rsidRPr="005B37C4">
        <w:tab/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paragraph">
                  <wp:posOffset>6350</wp:posOffset>
                </wp:positionV>
                <wp:extent cx="0" cy="284480"/>
                <wp:effectExtent l="76200" t="0" r="57150" b="5842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50.3pt;margin-top:.5pt;width:0;height:22.4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Ym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112395</wp:posOffset>
                </wp:positionV>
                <wp:extent cx="2914650" cy="314325"/>
                <wp:effectExtent l="0" t="0" r="19050" b="285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margin-left:134.2pt;margin-top:8.85pt;width:22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</w:p>
    <w:p w:rsidR="004B6D78" w:rsidRPr="005B37C4" w:rsidRDefault="004B6D78" w:rsidP="004B6D7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76200</wp:posOffset>
                </wp:positionV>
                <wp:extent cx="0" cy="781685"/>
                <wp:effectExtent l="59690" t="8890" r="5461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0.3pt;margin-top:6pt;width:0;height:6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4B6D78" w:rsidRPr="005B37C4" w:rsidRDefault="004B6D78" w:rsidP="004B6D78">
      <w:pPr>
        <w:autoSpaceDE w:val="0"/>
        <w:autoSpaceDN w:val="0"/>
        <w:adjustRightInd w:val="0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709"/>
        <w:jc w:val="right"/>
      </w:pPr>
    </w:p>
    <w:p w:rsidR="004B6D78" w:rsidRPr="005B37C4" w:rsidRDefault="004B6D78" w:rsidP="004B6D78">
      <w:pPr>
        <w:autoSpaceDE w:val="0"/>
        <w:autoSpaceDN w:val="0"/>
        <w:adjustRightInd w:val="0"/>
        <w:ind w:firstLine="851"/>
        <w:jc w:val="right"/>
      </w:pPr>
    </w:p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156845</wp:posOffset>
                </wp:positionV>
                <wp:extent cx="1809750" cy="561975"/>
                <wp:effectExtent l="0" t="0" r="19050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8D299D" w:rsidRDefault="004B6D78" w:rsidP="004B6D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B6D78" w:rsidRPr="008D299D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D299D">
                              <w:rPr>
                                <w:sz w:val="22"/>
                                <w:szCs w:val="22"/>
                              </w:rPr>
                              <w:t>Подготавливается проект постановления</w:t>
                            </w:r>
                          </w:p>
                          <w:p w:rsidR="004B6D78" w:rsidRDefault="004B6D78" w:rsidP="004B6D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margin-left:170.8pt;margin-top:12.35pt;width:142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">
                <v:textbox>
                  <w:txbxContent>
                    <w:p w:rsidR="004B6D78" w:rsidRPr="008D299D" w:rsidRDefault="004B6D78" w:rsidP="004B6D78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B6D78" w:rsidRPr="008D299D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D299D">
                        <w:rPr>
                          <w:sz w:val="22"/>
                          <w:szCs w:val="22"/>
                        </w:rPr>
                        <w:t>Подготавливается проект постановления</w:t>
                      </w:r>
                    </w:p>
                    <w:p w:rsidR="004B6D78" w:rsidRDefault="004B6D78" w:rsidP="004B6D78"/>
                  </w:txbxContent>
                </v:textbox>
              </v:shape>
            </w:pict>
          </mc:Fallback>
        </mc:AlternateContent>
      </w:r>
    </w:p>
    <w:p w:rsidR="004B6D78" w:rsidRPr="005B37C4" w:rsidRDefault="004B6D78" w:rsidP="004B6D78">
      <w:pPr>
        <w:autoSpaceDE w:val="0"/>
        <w:autoSpaceDN w:val="0"/>
        <w:adjustRightInd w:val="0"/>
        <w:ind w:firstLine="720"/>
        <w:jc w:val="right"/>
      </w:pPr>
    </w:p>
    <w:p w:rsidR="004B6D78" w:rsidRPr="005B37C4" w:rsidRDefault="004B6D78" w:rsidP="004B6D78"/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17780</wp:posOffset>
                </wp:positionV>
                <wp:extent cx="0" cy="428625"/>
                <wp:effectExtent l="59690" t="9525" r="5461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0.3pt;margin-top:1.4pt;width:0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95885</wp:posOffset>
                </wp:positionV>
                <wp:extent cx="1816100" cy="501650"/>
                <wp:effectExtent l="0" t="0" r="1270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7353EE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53EE">
                              <w:rPr>
                                <w:sz w:val="22"/>
                                <w:szCs w:val="22"/>
                              </w:rPr>
                              <w:t>Выдается постановление или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margin-left:170.3pt;margin-top:7.55pt;width:143pt;height:3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">
                <v:textbox>
                  <w:txbxContent>
                    <w:p w:rsidR="004B6D78" w:rsidRPr="007353EE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53EE">
                        <w:rPr>
                          <w:sz w:val="22"/>
                          <w:szCs w:val="22"/>
                        </w:rPr>
                        <w:t>Выдается постановление или отказ</w:t>
                      </w:r>
                    </w:p>
                  </w:txbxContent>
                </v:textbox>
              </v:rect>
            </w:pict>
          </mc:Fallback>
        </mc:AlternateContent>
      </w:r>
    </w:p>
    <w:p w:rsidR="004B6D78" w:rsidRPr="005B37C4" w:rsidRDefault="004B6D78" w:rsidP="004B6D78"/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71755</wp:posOffset>
                </wp:positionV>
                <wp:extent cx="0" cy="631825"/>
                <wp:effectExtent l="59690" t="6350" r="5461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0.3pt;margin-top:5.65pt;width:0;height: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4B6D78" w:rsidRPr="005B37C4" w:rsidRDefault="004B6D78" w:rsidP="004B6D78"/>
    <w:p w:rsidR="004B6D78" w:rsidRPr="005B37C4" w:rsidRDefault="004B6D78" w:rsidP="004B6D78"/>
    <w:p w:rsidR="004B6D78" w:rsidRPr="005B37C4" w:rsidRDefault="004B6D78" w:rsidP="004B6D7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177800</wp:posOffset>
                </wp:positionV>
                <wp:extent cx="1362075" cy="295275"/>
                <wp:effectExtent l="0" t="0" r="28575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78" w:rsidRPr="00EB635B" w:rsidRDefault="004B6D78" w:rsidP="004B6D7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180.55pt;margin-top:14pt;width:10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">
                <v:textbox>
                  <w:txbxContent>
                    <w:p w:rsidR="004B6D78" w:rsidRPr="00EB635B" w:rsidRDefault="004B6D78" w:rsidP="004B6D7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4B6D78" w:rsidRPr="005B37C4" w:rsidTr="00E8068F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B6D78" w:rsidRPr="005B37C4" w:rsidRDefault="004B6D78" w:rsidP="00E8068F">
            <w:pPr>
              <w:tabs>
                <w:tab w:val="left" w:pos="1890"/>
              </w:tabs>
              <w:jc w:val="center"/>
            </w:pPr>
          </w:p>
        </w:tc>
      </w:tr>
    </w:tbl>
    <w:p w:rsidR="004B6D78" w:rsidRPr="005B37C4" w:rsidRDefault="004B6D78" w:rsidP="004B6D78"/>
    <w:p w:rsidR="004B6D78" w:rsidRPr="005B37C4" w:rsidRDefault="004B6D78" w:rsidP="004B6D78">
      <w:pPr>
        <w:tabs>
          <w:tab w:val="left" w:pos="1890"/>
        </w:tabs>
      </w:pPr>
      <w:r w:rsidRPr="005B37C4">
        <w:tab/>
      </w:r>
    </w:p>
    <w:p w:rsidR="004B6D78" w:rsidRPr="005B37C4" w:rsidRDefault="004B6D78" w:rsidP="004B6D78">
      <w:pPr>
        <w:tabs>
          <w:tab w:val="left" w:pos="1890"/>
        </w:tabs>
      </w:pPr>
    </w:p>
    <w:p w:rsidR="004B6D78" w:rsidRPr="00E409BE" w:rsidRDefault="004B6D78" w:rsidP="004B6D78">
      <w:pPr>
        <w:ind w:right="-285" w:firstLine="567"/>
        <w:jc w:val="both"/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4B6D78" w:rsidRDefault="004B6D78" w:rsidP="004B6D78">
      <w:pPr>
        <w:jc w:val="both"/>
        <w:rPr>
          <w:sz w:val="28"/>
          <w:szCs w:val="28"/>
        </w:rPr>
      </w:pPr>
    </w:p>
    <w:p w:rsidR="009652EC" w:rsidRDefault="009652EC"/>
    <w:sectPr w:rsidR="009652EC" w:rsidSect="004B6D78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766"/>
    <w:multiLevelType w:val="hybridMultilevel"/>
    <w:tmpl w:val="D834E5C8"/>
    <w:lvl w:ilvl="0" w:tplc="868ABC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BE"/>
    <w:rsid w:val="00085F6B"/>
    <w:rsid w:val="0018528C"/>
    <w:rsid w:val="003B08F1"/>
    <w:rsid w:val="004B6D78"/>
    <w:rsid w:val="00534426"/>
    <w:rsid w:val="005E77CF"/>
    <w:rsid w:val="00900151"/>
    <w:rsid w:val="009652EC"/>
    <w:rsid w:val="00C83C26"/>
    <w:rsid w:val="00FA11E8"/>
    <w:rsid w:val="00FC16BE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8"/>
    <w:pPr>
      <w:ind w:left="720"/>
      <w:contextualSpacing/>
    </w:pPr>
  </w:style>
  <w:style w:type="paragraph" w:styleId="a4">
    <w:name w:val="No Spacing"/>
    <w:qFormat/>
    <w:rsid w:val="004B6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4B6D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4C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8"/>
    <w:pPr>
      <w:ind w:left="720"/>
      <w:contextualSpacing/>
    </w:pPr>
  </w:style>
  <w:style w:type="paragraph" w:styleId="a4">
    <w:name w:val="No Spacing"/>
    <w:qFormat/>
    <w:rsid w:val="004B6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4B6D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4C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2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5815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11</cp:revision>
  <cp:lastPrinted>2015-12-09T11:36:00Z</cp:lastPrinted>
  <dcterms:created xsi:type="dcterms:W3CDTF">2015-12-07T09:25:00Z</dcterms:created>
  <dcterms:modified xsi:type="dcterms:W3CDTF">2018-10-08T07:18:00Z</dcterms:modified>
</cp:coreProperties>
</file>